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Βασικό"/>
        <w:spacing w:line="240" w:lineRule="auto"/>
        <w:jc w:val="both"/>
        <w:rPr>
          <w:u w:val="single"/>
        </w:rPr>
      </w:pPr>
      <w:r>
        <w:rPr>
          <w:u w:val="single"/>
        </w:rPr>
        <w:drawing xmlns:a="http://schemas.openxmlformats.org/drawingml/2006/main"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310515</wp:posOffset>
            </wp:positionH>
            <wp:positionV relativeFrom="line">
              <wp:posOffset>-692150</wp:posOffset>
            </wp:positionV>
            <wp:extent cx="685800" cy="685800"/>
            <wp:effectExtent l="0" t="0" r="0" b="0"/>
            <wp:wrapTopAndBottom distT="0" distB="0"/>
            <wp:docPr id="1073741825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u w:val="single"/>
          <w:rtl w:val="0"/>
        </w:rPr>
        <w:t>ΔΗΜΟΣ ΑΓΙΑΣ ΒΑΡΒΑΡΑΣ</w:t>
      </w:r>
    </w:p>
    <w:p>
      <w:pPr>
        <w:pStyle w:val="Βασικό"/>
        <w:spacing w:line="240" w:lineRule="auto"/>
        <w:jc w:val="both"/>
        <w:rPr>
          <w:i w:val="1"/>
          <w:iCs w:val="1"/>
        </w:rPr>
      </w:pPr>
      <w:r>
        <w:rPr>
          <w:i w:val="1"/>
          <w:iCs w:val="1"/>
          <w:rtl w:val="0"/>
        </w:rPr>
        <w:t xml:space="preserve">     Γραφείο Τύπ</w:t>
      </w:r>
      <w:r>
        <w:rPr>
          <w:i w:val="1"/>
          <w:iCs w:val="1"/>
          <w:rtl w:val="0"/>
          <w:lang w:val="en-US"/>
        </w:rPr>
        <w:t>o</w:t>
      </w:r>
      <w:r>
        <w:rPr>
          <w:i w:val="1"/>
          <w:iCs w:val="1"/>
          <w:rtl w:val="0"/>
        </w:rPr>
        <w:t>υ</w:t>
      </w:r>
    </w:p>
    <w:p>
      <w:pPr>
        <w:pStyle w:val="Βασικό"/>
        <w:jc w:val="both"/>
        <w:rPr>
          <w:b w:val="1"/>
          <w:bCs w:val="1"/>
          <w:i w:val="1"/>
          <w:iCs w:val="1"/>
          <w:sz w:val="20"/>
          <w:szCs w:val="20"/>
        </w:rPr>
      </w:pPr>
      <w:r>
        <w:rPr>
          <w:b w:val="1"/>
          <w:bCs w:val="1"/>
          <w:u w:val="single"/>
          <w:rtl w:val="0"/>
        </w:rPr>
        <w:t xml:space="preserve">                                                                           ΔΕΛΤΙΟ ΤΥΠΟΥ</w:t>
      </w:r>
      <w:r>
        <w:rPr>
          <w:b w:val="1"/>
          <w:bCs w:val="1"/>
          <w:sz w:val="28"/>
          <w:szCs w:val="28"/>
          <w:u w:val="single"/>
          <w:rtl w:val="0"/>
        </w:rPr>
        <w:t xml:space="preserve">      </w:t>
      </w:r>
      <w:r>
        <w:rPr>
          <w:b w:val="1"/>
          <w:bCs w:val="1"/>
          <w:i w:val="1"/>
          <w:iCs w:val="1"/>
          <w:sz w:val="20"/>
          <w:szCs w:val="20"/>
          <w:u w:val="single"/>
          <w:rtl w:val="0"/>
        </w:rPr>
        <w:t xml:space="preserve">                                     </w:t>
      </w:r>
      <w:r>
        <w:rPr>
          <w:b w:val="1"/>
          <w:bCs w:val="1"/>
          <w:i w:val="1"/>
          <w:iCs w:val="1"/>
          <w:sz w:val="20"/>
          <w:szCs w:val="20"/>
          <w:u w:val="single"/>
          <w:rtl w:val="0"/>
          <w:lang w:val="en-US"/>
        </w:rPr>
        <w:t>2</w:t>
      </w:r>
      <w:r>
        <w:rPr>
          <w:b w:val="1"/>
          <w:bCs w:val="1"/>
          <w:sz w:val="20"/>
          <w:szCs w:val="20"/>
          <w:u w:val="single"/>
          <w:rtl w:val="0"/>
        </w:rPr>
        <w:t>/</w:t>
      </w:r>
      <w:r>
        <w:rPr>
          <w:b w:val="1"/>
          <w:bCs w:val="1"/>
          <w:sz w:val="20"/>
          <w:szCs w:val="20"/>
          <w:u w:val="single"/>
          <w:rtl w:val="0"/>
          <w:lang w:val="en-US"/>
        </w:rPr>
        <w:t>10</w:t>
      </w:r>
      <w:r>
        <w:rPr>
          <w:b w:val="1"/>
          <w:bCs w:val="1"/>
          <w:sz w:val="20"/>
          <w:szCs w:val="20"/>
          <w:u w:val="single"/>
          <w:rtl w:val="0"/>
        </w:rPr>
        <w:t>/202</w:t>
      </w:r>
      <w:r>
        <w:rPr>
          <w:b w:val="1"/>
          <w:bCs w:val="1"/>
          <w:sz w:val="20"/>
          <w:szCs w:val="20"/>
          <w:u w:val="single"/>
          <w:rtl w:val="0"/>
          <w:lang w:val="en-US"/>
        </w:rPr>
        <w:t>6</w:t>
      </w:r>
    </w:p>
    <w:p>
      <w:pPr>
        <w:pStyle w:val="Βασικό"/>
        <w:jc w:val="center"/>
        <w:rPr>
          <w:b w:val="1"/>
          <w:bCs w:val="1"/>
          <w:i w:val="1"/>
          <w:iCs w:val="1"/>
          <w:sz w:val="20"/>
          <w:szCs w:val="20"/>
          <w:u w:val="single"/>
        </w:rPr>
      </w:pPr>
      <w:r>
        <w:rPr>
          <w:b w:val="1"/>
          <w:bCs w:val="1"/>
          <w:i w:val="1"/>
          <w:iCs w:val="1"/>
          <w:sz w:val="26"/>
          <w:szCs w:val="26"/>
          <w:u w:val="single"/>
          <w:rtl w:val="0"/>
        </w:rPr>
        <w:t>ΜΟΥΣΙΚΟΘΕΑΤΡΙΚΗ ΠΑΡΑΣΤΑΣΗ “ΕΝ ΑΡΧΗ ΡΕΜΠΕΤΙΚΟ</w:t>
      </w:r>
      <w:r>
        <w:rPr>
          <w:b w:val="1"/>
          <w:bCs w:val="1"/>
          <w:i w:val="1"/>
          <w:iCs w:val="1"/>
          <w:sz w:val="26"/>
          <w:szCs w:val="26"/>
          <w:u w:val="single"/>
          <w:rtl w:val="0"/>
          <w:lang w:val="en-US"/>
        </w:rPr>
        <w:t>”</w:t>
      </w:r>
      <w:r>
        <w:rPr>
          <w:b w:val="1"/>
          <w:bCs w:val="1"/>
          <w:i w:val="1"/>
          <w:iCs w:val="1"/>
          <w:sz w:val="26"/>
          <w:szCs w:val="26"/>
          <w:u w:val="single"/>
          <w:lang w:val="ru-RU"/>
        </w:rPr>
        <w:br w:type="textWrapping"/>
      </w:r>
      <w:r>
        <w:rPr>
          <w:b w:val="1"/>
          <w:bCs w:val="1"/>
          <w:i w:val="1"/>
          <w:iCs w:val="1"/>
          <w:sz w:val="26"/>
          <w:szCs w:val="26"/>
          <w:u w:val="single"/>
          <w:rtl w:val="0"/>
        </w:rPr>
        <w:t>ΕΝΑ ΞΕΧΩΡΙΣΤΟ ΤΑΞΙΔΙ ΑΠΟ ΤΗ ΣΜΥΡΝΗ</w:t>
      </w:r>
      <w:r>
        <w:rPr>
          <w:b w:val="1"/>
          <w:bCs w:val="1"/>
          <w:i w:val="1"/>
          <w:iCs w:val="1"/>
          <w:sz w:val="26"/>
          <w:szCs w:val="26"/>
          <w:u w:val="single"/>
          <w:rtl w:val="0"/>
        </w:rPr>
        <w:t xml:space="preserve">, </w:t>
      </w:r>
      <w:r>
        <w:rPr>
          <w:b w:val="1"/>
          <w:bCs w:val="1"/>
          <w:i w:val="1"/>
          <w:iCs w:val="1"/>
          <w:sz w:val="26"/>
          <w:szCs w:val="26"/>
          <w:u w:val="single"/>
          <w:rtl w:val="0"/>
        </w:rPr>
        <w:t>ΣΤΟΝ ΠΕΙΡΑΙΑ ΚΑΙ ΣΕ ΟΛΟΚΛΗΡΗ ΤΗΝ ΕΛΛΑΔΑ</w:t>
      </w:r>
      <w:r>
        <w:rPr>
          <w:b w:val="1"/>
          <w:bCs w:val="1"/>
          <w:i w:val="1"/>
          <w:iCs w:val="1"/>
          <w:sz w:val="26"/>
          <w:szCs w:val="26"/>
          <w:u w:val="single"/>
        </w:rPr>
        <w:br w:type="textWrapping"/>
      </w:r>
      <w:r>
        <w:rPr>
          <w:b w:val="1"/>
          <w:bCs w:val="1"/>
          <w:i w:val="1"/>
          <w:iCs w:val="1"/>
          <w:sz w:val="26"/>
          <w:szCs w:val="26"/>
          <w:u w:val="single"/>
          <w:rtl w:val="0"/>
          <w:lang w:val="ru-RU"/>
        </w:rPr>
        <w:t>ΣΚΗΝΟΘΕΣΙΑ</w:t>
      </w:r>
      <w:r>
        <w:rPr>
          <w:b w:val="1"/>
          <w:bCs w:val="1"/>
          <w:i w:val="1"/>
          <w:iCs w:val="1"/>
          <w:sz w:val="26"/>
          <w:szCs w:val="26"/>
          <w:u w:val="single"/>
          <w:rtl w:val="0"/>
          <w:lang w:val="ru-RU"/>
        </w:rPr>
        <w:t>-</w:t>
      </w:r>
      <w:r>
        <w:rPr>
          <w:b w:val="1"/>
          <w:bCs w:val="1"/>
          <w:i w:val="1"/>
          <w:iCs w:val="1"/>
          <w:sz w:val="26"/>
          <w:szCs w:val="26"/>
          <w:u w:val="single"/>
          <w:rtl w:val="0"/>
          <w:lang w:val="ru-RU"/>
        </w:rPr>
        <w:t>ΑΦΗΓΗΣΗ</w:t>
      </w:r>
      <w:r>
        <w:rPr>
          <w:b w:val="1"/>
          <w:bCs w:val="1"/>
          <w:i w:val="1"/>
          <w:iCs w:val="1"/>
          <w:sz w:val="26"/>
          <w:szCs w:val="26"/>
          <w:u w:val="single"/>
          <w:rtl w:val="0"/>
          <w:lang w:val="ru-RU"/>
        </w:rPr>
        <w:t>-</w:t>
      </w:r>
      <w:r>
        <w:rPr>
          <w:b w:val="1"/>
          <w:bCs w:val="1"/>
          <w:i w:val="1"/>
          <w:iCs w:val="1"/>
          <w:sz w:val="26"/>
          <w:szCs w:val="26"/>
          <w:u w:val="single"/>
          <w:rtl w:val="0"/>
          <w:lang w:val="ru-RU"/>
        </w:rPr>
        <w:t>ΠΑΡΟΥΣΙΑΣΗ</w:t>
      </w:r>
      <w:r>
        <w:rPr>
          <w:b w:val="1"/>
          <w:bCs w:val="1"/>
          <w:i w:val="1"/>
          <w:iCs w:val="1"/>
          <w:sz w:val="26"/>
          <w:szCs w:val="26"/>
          <w:u w:val="single"/>
          <w:rtl w:val="0"/>
          <w:lang w:val="ru-RU"/>
        </w:rPr>
        <w:t xml:space="preserve">: </w:t>
      </w:r>
      <w:r>
        <w:rPr>
          <w:b w:val="1"/>
          <w:bCs w:val="1"/>
          <w:i w:val="1"/>
          <w:iCs w:val="1"/>
          <w:sz w:val="26"/>
          <w:szCs w:val="26"/>
          <w:u w:val="single"/>
          <w:rtl w:val="0"/>
          <w:lang w:val="ru-RU"/>
        </w:rPr>
        <w:t>ΝΑΤΑΛΙΑ ΔΡΑΓΟΥΜΗ</w:t>
      </w:r>
    </w:p>
    <w:p>
      <w:pPr>
        <w:pStyle w:val="Βασικό"/>
        <w:jc w:val="both"/>
        <w:rPr>
          <w:sz w:val="26"/>
          <w:szCs w:val="26"/>
        </w:rPr>
      </w:pPr>
      <w:r>
        <w:rPr>
          <w:sz w:val="26"/>
          <w:szCs w:val="26"/>
          <w:rtl w:val="0"/>
        </w:rPr>
        <w:t>Ο Δήμος Αγίας Βαρβάρας</w:t>
      </w:r>
      <w:r>
        <w:rPr>
          <w:sz w:val="26"/>
          <w:szCs w:val="26"/>
          <w:rtl w:val="0"/>
        </w:rPr>
        <w:t xml:space="preserve">, </w:t>
      </w:r>
      <w:r>
        <w:rPr>
          <w:sz w:val="26"/>
          <w:szCs w:val="26"/>
          <w:rtl w:val="0"/>
        </w:rPr>
        <w:t>με την υποστήριξη της Περιφέρειας Αττικής</w:t>
      </w:r>
      <w:r>
        <w:rPr>
          <w:sz w:val="26"/>
          <w:szCs w:val="26"/>
          <w:rtl w:val="0"/>
        </w:rPr>
        <w:t xml:space="preserve">, </w:t>
      </w:r>
      <w:r>
        <w:rPr>
          <w:sz w:val="26"/>
          <w:szCs w:val="26"/>
          <w:rtl w:val="0"/>
        </w:rPr>
        <w:t xml:space="preserve">παρουσιάζει τη </w:t>
      </w:r>
      <w:r>
        <w:rPr>
          <w:b w:val="1"/>
          <w:bCs w:val="1"/>
          <w:sz w:val="26"/>
          <w:szCs w:val="26"/>
          <w:rtl w:val="0"/>
        </w:rPr>
        <w:t xml:space="preserve">Δευτέρα </w:t>
      </w:r>
      <w:r>
        <w:rPr>
          <w:b w:val="1"/>
          <w:bCs w:val="1"/>
          <w:sz w:val="26"/>
          <w:szCs w:val="26"/>
          <w:rtl w:val="0"/>
        </w:rPr>
        <w:t xml:space="preserve">12 </w:t>
      </w:r>
      <w:r>
        <w:rPr>
          <w:b w:val="1"/>
          <w:bCs w:val="1"/>
          <w:sz w:val="26"/>
          <w:szCs w:val="26"/>
          <w:rtl w:val="0"/>
        </w:rPr>
        <w:t xml:space="preserve">Οκτωβρίου στις </w:t>
      </w:r>
      <w:r>
        <w:rPr>
          <w:b w:val="1"/>
          <w:bCs w:val="1"/>
          <w:sz w:val="26"/>
          <w:szCs w:val="26"/>
          <w:rtl w:val="0"/>
        </w:rPr>
        <w:t xml:space="preserve">8:00 </w:t>
      </w:r>
      <w:r>
        <w:rPr>
          <w:b w:val="1"/>
          <w:bCs w:val="1"/>
          <w:sz w:val="26"/>
          <w:szCs w:val="26"/>
          <w:rtl w:val="0"/>
        </w:rPr>
        <w:t>μ</w:t>
      </w:r>
      <w:r>
        <w:rPr>
          <w:b w:val="1"/>
          <w:bCs w:val="1"/>
          <w:sz w:val="26"/>
          <w:szCs w:val="26"/>
          <w:rtl w:val="0"/>
        </w:rPr>
        <w:t>.</w:t>
      </w:r>
      <w:r>
        <w:rPr>
          <w:b w:val="1"/>
          <w:bCs w:val="1"/>
          <w:sz w:val="26"/>
          <w:szCs w:val="26"/>
          <w:rtl w:val="0"/>
        </w:rPr>
        <w:t>μ</w:t>
      </w:r>
      <w:r>
        <w:rPr>
          <w:b w:val="1"/>
          <w:bCs w:val="1"/>
          <w:sz w:val="26"/>
          <w:szCs w:val="26"/>
          <w:rtl w:val="0"/>
        </w:rPr>
        <w:t>.</w:t>
      </w:r>
      <w:r>
        <w:rPr>
          <w:sz w:val="26"/>
          <w:szCs w:val="26"/>
          <w:rtl w:val="0"/>
        </w:rPr>
        <w:t xml:space="preserve"> στο </w:t>
      </w:r>
      <w:r>
        <w:rPr>
          <w:b w:val="1"/>
          <w:bCs w:val="1"/>
          <w:sz w:val="26"/>
          <w:szCs w:val="26"/>
          <w:rtl w:val="0"/>
        </w:rPr>
        <w:t>Δημοτικό Κινηματοθέατρο “Γιάννης Ρίτσος</w:t>
      </w:r>
      <w:r>
        <w:rPr>
          <w:sz w:val="26"/>
          <w:szCs w:val="26"/>
          <w:rtl w:val="0"/>
        </w:rPr>
        <w:t>(</w:t>
      </w:r>
      <w:r>
        <w:rPr>
          <w:sz w:val="26"/>
          <w:szCs w:val="26"/>
          <w:rtl w:val="0"/>
        </w:rPr>
        <w:t>Κρήτης</w:t>
      </w:r>
      <w:r>
        <w:rPr>
          <w:sz w:val="26"/>
          <w:szCs w:val="26"/>
          <w:rtl w:val="0"/>
        </w:rPr>
        <w:t>&amp;</w:t>
      </w:r>
      <w:r>
        <w:rPr>
          <w:sz w:val="26"/>
          <w:szCs w:val="26"/>
          <w:rtl w:val="0"/>
        </w:rPr>
        <w:t>Θεμιστοκλέους</w:t>
      </w:r>
      <w:r>
        <w:rPr>
          <w:sz w:val="26"/>
          <w:szCs w:val="26"/>
          <w:rtl w:val="0"/>
        </w:rPr>
        <w:t xml:space="preserve">), </w:t>
      </w:r>
      <w:r>
        <w:rPr>
          <w:sz w:val="26"/>
          <w:szCs w:val="26"/>
          <w:rtl w:val="0"/>
        </w:rPr>
        <w:t>ένα ξεχωριστό καλλιτεχνικό ταξίδι από την Σμύρνη στον Πειραιά και σε ολόκληρη την Ελλάδα</w:t>
      </w:r>
      <w:r>
        <w:rPr>
          <w:sz w:val="26"/>
          <w:szCs w:val="26"/>
          <w:rtl w:val="0"/>
        </w:rPr>
        <w:t xml:space="preserve">, </w:t>
      </w:r>
      <w:r>
        <w:rPr>
          <w:sz w:val="26"/>
          <w:szCs w:val="26"/>
          <w:rtl w:val="0"/>
        </w:rPr>
        <w:t xml:space="preserve">την Μουσικοθεατρική παράσταση </w:t>
      </w:r>
      <w:r>
        <w:rPr>
          <w:b w:val="1"/>
          <w:bCs w:val="1"/>
          <w:sz w:val="26"/>
          <w:szCs w:val="26"/>
          <w:rtl w:val="0"/>
        </w:rPr>
        <w:t>«ΕΝ ΑΡΧΗ ΡΕΜΠΕΤΙΚΟ»</w:t>
      </w:r>
      <w:r>
        <w:rPr>
          <w:sz w:val="26"/>
          <w:szCs w:val="26"/>
          <w:rtl w:val="0"/>
        </w:rPr>
        <w:t xml:space="preserve">, </w:t>
      </w:r>
      <w:r>
        <w:rPr>
          <w:sz w:val="26"/>
          <w:szCs w:val="26"/>
          <w:rtl w:val="0"/>
        </w:rPr>
        <w:t>όπου  αναδεικνύεται η ιστορία</w:t>
      </w:r>
      <w:r>
        <w:rPr>
          <w:sz w:val="26"/>
          <w:szCs w:val="26"/>
          <w:rtl w:val="0"/>
        </w:rPr>
        <w:t xml:space="preserve">, </w:t>
      </w:r>
      <w:r>
        <w:rPr>
          <w:sz w:val="26"/>
          <w:szCs w:val="26"/>
          <w:rtl w:val="0"/>
        </w:rPr>
        <w:t>η δύναμη και η  διαχρονικότητα του ρεμπέτικου μέσα από τραγούδια</w:t>
      </w:r>
      <w:r>
        <w:rPr>
          <w:sz w:val="26"/>
          <w:szCs w:val="26"/>
          <w:rtl w:val="0"/>
        </w:rPr>
        <w:t xml:space="preserve">, </w:t>
      </w:r>
      <w:r>
        <w:rPr>
          <w:sz w:val="26"/>
          <w:szCs w:val="26"/>
          <w:rtl w:val="0"/>
        </w:rPr>
        <w:t>αφηγήσεις και ποιητικές αναφορές</w:t>
      </w:r>
      <w:r>
        <w:rPr>
          <w:sz w:val="26"/>
          <w:szCs w:val="26"/>
          <w:rtl w:val="0"/>
        </w:rPr>
        <w:t>.</w:t>
      </w:r>
    </w:p>
    <w:p>
      <w:pPr>
        <w:pStyle w:val="Βασικό"/>
        <w:jc w:val="both"/>
        <w:rPr>
          <w:sz w:val="26"/>
          <w:szCs w:val="26"/>
        </w:rPr>
      </w:pPr>
      <w:r>
        <w:rPr>
          <w:sz w:val="26"/>
          <w:szCs w:val="26"/>
          <w:rtl w:val="0"/>
        </w:rPr>
        <w:t>Στη σκηνή συναντώνται ο ξεχωριστός ερμηνευτής Νίκος Γραίγος και η καταξιωμένη καλλιτέχνις Ναταλία Δραγούμη</w:t>
      </w:r>
      <w:r>
        <w:rPr>
          <w:sz w:val="26"/>
          <w:szCs w:val="26"/>
          <w:rtl w:val="0"/>
        </w:rPr>
        <w:t xml:space="preserve">, </w:t>
      </w:r>
      <w:r>
        <w:rPr>
          <w:sz w:val="26"/>
          <w:szCs w:val="26"/>
          <w:rtl w:val="0"/>
        </w:rPr>
        <w:t>μαζί με την εκλεκτή Σωτηρία Αγγέλου</w:t>
      </w:r>
      <w:r>
        <w:rPr>
          <w:sz w:val="26"/>
          <w:szCs w:val="26"/>
          <w:rtl w:val="0"/>
        </w:rPr>
        <w:t xml:space="preserve">, </w:t>
      </w:r>
      <w:r>
        <w:rPr>
          <w:sz w:val="26"/>
          <w:szCs w:val="26"/>
          <w:rtl w:val="0"/>
        </w:rPr>
        <w:t>δημιουργώντας μία ζωντανή παράσταση γεμάτη μουσική</w:t>
      </w:r>
      <w:r>
        <w:rPr>
          <w:sz w:val="26"/>
          <w:szCs w:val="26"/>
          <w:rtl w:val="0"/>
        </w:rPr>
        <w:t xml:space="preserve">, </w:t>
      </w:r>
      <w:r>
        <w:rPr>
          <w:sz w:val="26"/>
          <w:szCs w:val="26"/>
          <w:rtl w:val="0"/>
        </w:rPr>
        <w:t>λόγο και συναίσθημα</w:t>
      </w:r>
      <w:r>
        <w:rPr>
          <w:sz w:val="26"/>
          <w:szCs w:val="26"/>
          <w:rtl w:val="0"/>
        </w:rPr>
        <w:t>.</w:t>
      </w:r>
    </w:p>
    <w:p>
      <w:pPr>
        <w:pStyle w:val="Βασικό"/>
        <w:jc w:val="both"/>
        <w:rPr>
          <w:sz w:val="26"/>
          <w:szCs w:val="26"/>
        </w:rPr>
      </w:pPr>
      <w:r>
        <w:rPr>
          <w:sz w:val="26"/>
          <w:szCs w:val="26"/>
          <w:rtl w:val="0"/>
        </w:rPr>
        <w:t>Το ρεμπέτικο παρουσιάζεται όχι ως μια μουσειακή ανάμνηση του παρελθόντος</w:t>
      </w:r>
      <w:r>
        <w:rPr>
          <w:sz w:val="26"/>
          <w:szCs w:val="26"/>
          <w:rtl w:val="0"/>
        </w:rPr>
        <w:t xml:space="preserve">, </w:t>
      </w:r>
      <w:r>
        <w:rPr>
          <w:sz w:val="26"/>
          <w:szCs w:val="26"/>
          <w:rtl w:val="0"/>
        </w:rPr>
        <w:t>αλλά ως ζωντανό καλλιτεχνικό υλικό</w:t>
      </w:r>
      <w:r>
        <w:rPr>
          <w:sz w:val="26"/>
          <w:szCs w:val="26"/>
          <w:rtl w:val="0"/>
        </w:rPr>
        <w:t xml:space="preserve">, </w:t>
      </w:r>
      <w:r>
        <w:rPr>
          <w:sz w:val="26"/>
          <w:szCs w:val="26"/>
          <w:rtl w:val="0"/>
        </w:rPr>
        <w:t>που εξακολουθεί να συνομιλεί με το σήμερα</w:t>
      </w:r>
      <w:r>
        <w:rPr>
          <w:sz w:val="26"/>
          <w:szCs w:val="26"/>
          <w:rtl w:val="0"/>
        </w:rPr>
        <w:t xml:space="preserve">. </w:t>
      </w:r>
      <w:r>
        <w:rPr>
          <w:sz w:val="26"/>
          <w:szCs w:val="26"/>
          <w:rtl w:val="0"/>
        </w:rPr>
        <w:t>Τραγούδι</w:t>
      </w:r>
      <w:r>
        <w:rPr>
          <w:sz w:val="26"/>
          <w:szCs w:val="26"/>
          <w:rtl w:val="0"/>
        </w:rPr>
        <w:t xml:space="preserve">, </w:t>
      </w:r>
      <w:r>
        <w:rPr>
          <w:sz w:val="26"/>
          <w:szCs w:val="26"/>
          <w:rtl w:val="0"/>
        </w:rPr>
        <w:t>αφήγηση</w:t>
      </w:r>
      <w:r>
        <w:rPr>
          <w:sz w:val="26"/>
          <w:szCs w:val="26"/>
          <w:rtl w:val="0"/>
        </w:rPr>
        <w:t xml:space="preserve">, </w:t>
      </w:r>
      <w:r>
        <w:rPr>
          <w:sz w:val="26"/>
          <w:szCs w:val="26"/>
          <w:rtl w:val="0"/>
        </w:rPr>
        <w:t>ρυθμός</w:t>
      </w:r>
      <w:r>
        <w:rPr>
          <w:sz w:val="26"/>
          <w:szCs w:val="26"/>
          <w:rtl w:val="0"/>
        </w:rPr>
        <w:t xml:space="preserve">, </w:t>
      </w:r>
      <w:r>
        <w:rPr>
          <w:sz w:val="26"/>
          <w:szCs w:val="26"/>
          <w:rtl w:val="0"/>
        </w:rPr>
        <w:t>συγκίνηση</w:t>
      </w:r>
      <w:r>
        <w:rPr>
          <w:sz w:val="26"/>
          <w:szCs w:val="26"/>
          <w:rtl w:val="0"/>
        </w:rPr>
        <w:t xml:space="preserve">, </w:t>
      </w:r>
      <w:r>
        <w:rPr>
          <w:sz w:val="26"/>
          <w:szCs w:val="26"/>
          <w:rtl w:val="0"/>
        </w:rPr>
        <w:t>μνήμη και αναγέννηση συνθέτουν μια παράσταση που επιχειρεί να φωτίσει τις ρίζες αλλά και τη διαρκή επικαιρότητα αυτού του ιδιαίτερου μουσικού πολιτισμού</w:t>
      </w:r>
      <w:r>
        <w:rPr>
          <w:sz w:val="26"/>
          <w:szCs w:val="26"/>
          <w:rtl w:val="0"/>
        </w:rPr>
        <w:t>.</w:t>
      </w:r>
    </w:p>
    <w:p>
      <w:pPr>
        <w:pStyle w:val="Βασικό"/>
        <w:jc w:val="center"/>
        <w:rPr>
          <w:sz w:val="26"/>
          <w:szCs w:val="26"/>
        </w:rPr>
      </w:pPr>
      <w:r>
        <w:rPr>
          <w:b w:val="1"/>
          <w:bCs w:val="1"/>
          <w:sz w:val="26"/>
          <w:szCs w:val="26"/>
          <w:rtl w:val="0"/>
        </w:rPr>
        <w:t>ΕΙΣΟΔΟΣ ΕΛΕΥΘΕΡΗ</w:t>
      </w:r>
    </w:p>
    <w:p>
      <w:pPr>
        <w:pStyle w:val="Βασικό"/>
        <w:jc w:val="both"/>
        <w:rPr>
          <w:sz w:val="26"/>
          <w:szCs w:val="26"/>
        </w:rPr>
      </w:pPr>
      <w:r>
        <w:rPr>
          <w:sz w:val="26"/>
          <w:szCs w:val="26"/>
          <w:rtl w:val="0"/>
        </w:rPr>
        <w:t>Οι συντελεστές</w:t>
      </w:r>
    </w:p>
    <w:p>
      <w:pPr>
        <w:pStyle w:val="Βασικό"/>
        <w:jc w:val="both"/>
        <w:rPr>
          <w:sz w:val="26"/>
          <w:szCs w:val="26"/>
        </w:rPr>
      </w:pPr>
      <w:r>
        <w:rPr>
          <w:sz w:val="26"/>
          <w:szCs w:val="26"/>
          <w:rtl w:val="0"/>
        </w:rPr>
        <w:t xml:space="preserve">Σκηνοθεσία </w:t>
      </w:r>
      <w:r>
        <w:rPr>
          <w:sz w:val="26"/>
          <w:szCs w:val="26"/>
          <w:rtl w:val="0"/>
          <w:lang w:val="ru-RU"/>
        </w:rPr>
        <w:t xml:space="preserve">- </w:t>
      </w:r>
      <w:r>
        <w:rPr>
          <w:sz w:val="26"/>
          <w:szCs w:val="26"/>
          <w:rtl w:val="0"/>
        </w:rPr>
        <w:t xml:space="preserve">Αφήγηση </w:t>
      </w:r>
      <w:r>
        <w:rPr>
          <w:sz w:val="26"/>
          <w:szCs w:val="26"/>
          <w:rtl w:val="0"/>
          <w:lang w:val="ru-RU"/>
        </w:rPr>
        <w:t xml:space="preserve">- </w:t>
      </w:r>
      <w:r>
        <w:rPr>
          <w:sz w:val="26"/>
          <w:szCs w:val="26"/>
          <w:rtl w:val="0"/>
        </w:rPr>
        <w:t>Παρουσίαση</w:t>
      </w:r>
      <w:r>
        <w:rPr>
          <w:sz w:val="26"/>
          <w:szCs w:val="26"/>
          <w:rtl w:val="0"/>
        </w:rPr>
        <w:t>:</w:t>
      </w:r>
    </w:p>
    <w:p>
      <w:pPr>
        <w:pStyle w:val="Βασικό"/>
        <w:jc w:val="both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</w:rPr>
        <w:t>Ναταλία Δραγούμη</w:t>
      </w:r>
    </w:p>
    <w:p>
      <w:pPr>
        <w:pStyle w:val="Βασικό"/>
        <w:jc w:val="both"/>
        <w:rPr>
          <w:sz w:val="26"/>
          <w:szCs w:val="26"/>
        </w:rPr>
      </w:pPr>
      <w:r>
        <w:rPr>
          <w:sz w:val="26"/>
          <w:szCs w:val="26"/>
          <w:rtl w:val="0"/>
        </w:rPr>
        <w:t>Καλλιτεχνική επιμέλεια</w:t>
      </w:r>
      <w:r>
        <w:rPr>
          <w:sz w:val="26"/>
          <w:szCs w:val="26"/>
          <w:rtl w:val="0"/>
        </w:rPr>
        <w:t>:</w:t>
      </w:r>
    </w:p>
    <w:p>
      <w:pPr>
        <w:pStyle w:val="Βασικό"/>
        <w:jc w:val="both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</w:rPr>
        <w:t>Νίκος Γραίγος</w:t>
      </w:r>
    </w:p>
    <w:p>
      <w:pPr>
        <w:pStyle w:val="Βασικό"/>
        <w:jc w:val="both"/>
        <w:rPr>
          <w:sz w:val="26"/>
          <w:szCs w:val="26"/>
        </w:rPr>
      </w:pPr>
      <w:r>
        <w:rPr>
          <w:sz w:val="26"/>
          <w:szCs w:val="26"/>
          <w:rtl w:val="0"/>
        </w:rPr>
        <w:t xml:space="preserve">Επιμέλεια ορχήστρας </w:t>
      </w:r>
      <w:r>
        <w:rPr>
          <w:sz w:val="26"/>
          <w:szCs w:val="26"/>
          <w:rtl w:val="0"/>
          <w:lang w:val="ru-RU"/>
        </w:rPr>
        <w:t xml:space="preserve">- </w:t>
      </w:r>
      <w:r>
        <w:rPr>
          <w:sz w:val="26"/>
          <w:szCs w:val="26"/>
          <w:rtl w:val="0"/>
        </w:rPr>
        <w:t>Επιμέλεια προγράμματος</w:t>
      </w:r>
      <w:r>
        <w:rPr>
          <w:sz w:val="26"/>
          <w:szCs w:val="26"/>
          <w:rtl w:val="0"/>
        </w:rPr>
        <w:t>:</w:t>
      </w:r>
    </w:p>
    <w:p>
      <w:pPr>
        <w:pStyle w:val="Βασικό"/>
      </w:pPr>
      <w:r>
        <w:rPr>
          <w:b w:val="1"/>
          <w:bCs w:val="1"/>
          <w:sz w:val="26"/>
          <w:szCs w:val="26"/>
          <w:rtl w:val="0"/>
        </w:rPr>
        <w:t>Πέτρος Καπέλλας</w:t>
      </w:r>
      <w:r>
        <w:rPr>
          <w:sz w:val="26"/>
          <w:szCs w:val="26"/>
          <w:rtl w:val="0"/>
        </w:rPr>
        <w:t xml:space="preserve">, </w:t>
      </w:r>
      <w:r>
        <w:rPr>
          <w:sz w:val="26"/>
          <w:szCs w:val="26"/>
          <w:rtl w:val="0"/>
        </w:rPr>
        <w:t>σολίστ μπουζουκιού</w:t>
      </w:r>
      <w:bookmarkStart w:name="_PictureBullets" w:id="0"/>
    </w:p>
    <w:sectPr>
      <w:headerReference w:type="default" r:id="rId5"/>
      <w:footerReference w:type="default" r:id="rId6"/>
      <w:pgSz w:w="11900" w:h="16840" w:orient="portrait"/>
      <w:pgMar w:top="1440" w:right="1800" w:bottom="1440" w:left="180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Κεφαλίδα και υποσέλιδο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Κεφαλίδα και υποσέλιδο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Ελληνικά" w:val="‘“(〔[{〈《「『【⦅〘〖«〝︵︷︹︻︽︿﹁﹃﹇﹙﹛﹝｢"/>
  <w:noLineBreaksBefore w:lang="Ελληνικά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Κεφαλίδα και υποσέλιδο">
    <w:name w:val="Κεφαλίδα και υποσέλιδο"/>
    <w:next w:val="Κεφαλίδα και υποσέλιδο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Βασικό">
    <w:name w:val="Βασικό"/>
    <w:next w:val="Βασικό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