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EF3E8E" w14:textId="77777777" w:rsidR="003234B3" w:rsidRDefault="00000000">
      <w:pPr>
        <w:spacing w:line="240" w:lineRule="auto"/>
        <w:jc w:val="both"/>
        <w:rPr>
          <w:u w:val="single"/>
        </w:rPr>
      </w:pPr>
      <w:r>
        <w:rPr>
          <w:noProof/>
          <w:u w:val="single"/>
        </w:rPr>
        <w:drawing>
          <wp:anchor distT="0" distB="0" distL="0" distR="0" simplePos="0" relativeHeight="251659264" behindDoc="0" locked="0" layoutInCell="1" allowOverlap="1" wp14:anchorId="164518F9" wp14:editId="73DBCDC3">
            <wp:simplePos x="0" y="0"/>
            <wp:positionH relativeFrom="column">
              <wp:posOffset>310515</wp:posOffset>
            </wp:positionH>
            <wp:positionV relativeFrom="line">
              <wp:posOffset>-692150</wp:posOffset>
            </wp:positionV>
            <wp:extent cx="685800" cy="685800"/>
            <wp:effectExtent l="0" t="0" r="0" b="0"/>
            <wp:wrapTopAndBottom distT="0" distB="0"/>
            <wp:docPr id="1073741825" name="officeArt object" descr="image.tif"/>
            <wp:cNvGraphicFramePr/>
            <a:graphic xmlns:a="http://schemas.openxmlformats.org/drawingml/2006/main">
              <a:graphicData uri="http://schemas.openxmlformats.org/drawingml/2006/picture">
                <pic:pic xmlns:pic="http://schemas.openxmlformats.org/drawingml/2006/picture">
                  <pic:nvPicPr>
                    <pic:cNvPr id="1073741825" name="image.tif" descr="image.tif"/>
                    <pic:cNvPicPr>
                      <a:picLocks noChangeAspect="1"/>
                    </pic:cNvPicPr>
                  </pic:nvPicPr>
                  <pic:blipFill>
                    <a:blip r:embed="rId7"/>
                    <a:stretch>
                      <a:fillRect/>
                    </a:stretch>
                  </pic:blipFill>
                  <pic:spPr>
                    <a:xfrm>
                      <a:off x="0" y="0"/>
                      <a:ext cx="685800" cy="685800"/>
                    </a:xfrm>
                    <a:prstGeom prst="rect">
                      <a:avLst/>
                    </a:prstGeom>
                    <a:ln w="12700" cap="flat">
                      <a:noFill/>
                      <a:miter lim="400000"/>
                    </a:ln>
                    <a:effectLst/>
                  </pic:spPr>
                </pic:pic>
              </a:graphicData>
            </a:graphic>
          </wp:anchor>
        </w:drawing>
      </w:r>
      <w:r>
        <w:rPr>
          <w:u w:val="single"/>
        </w:rPr>
        <w:t>ΔΗΜΟΣ ΑΓΙΑΣ ΒΑΡΒΑΡΑΣ</w:t>
      </w:r>
    </w:p>
    <w:p w14:paraId="513F79A5" w14:textId="77777777" w:rsidR="003234B3" w:rsidRDefault="00000000">
      <w:pPr>
        <w:spacing w:line="240" w:lineRule="auto"/>
        <w:jc w:val="both"/>
        <w:rPr>
          <w:i/>
          <w:iCs/>
        </w:rPr>
      </w:pPr>
      <w:r>
        <w:rPr>
          <w:i/>
          <w:iCs/>
        </w:rPr>
        <w:t xml:space="preserve">     Γραφείο </w:t>
      </w:r>
      <w:proofErr w:type="spellStart"/>
      <w:r>
        <w:rPr>
          <w:i/>
          <w:iCs/>
        </w:rPr>
        <w:t>Τύπ</w:t>
      </w:r>
      <w:proofErr w:type="spellEnd"/>
      <w:r>
        <w:rPr>
          <w:i/>
          <w:iCs/>
          <w:lang w:val="en-US"/>
        </w:rPr>
        <w:t>o</w:t>
      </w:r>
      <w:r>
        <w:rPr>
          <w:i/>
          <w:iCs/>
        </w:rPr>
        <w:t>υ</w:t>
      </w:r>
    </w:p>
    <w:p w14:paraId="0B2A814B" w14:textId="77777777" w:rsidR="003234B3" w:rsidRDefault="00000000">
      <w:pPr>
        <w:jc w:val="both"/>
        <w:rPr>
          <w:b/>
          <w:bCs/>
          <w:i/>
          <w:iCs/>
          <w:sz w:val="20"/>
          <w:szCs w:val="20"/>
          <w:u w:val="single"/>
        </w:rPr>
      </w:pPr>
      <w:r>
        <w:rPr>
          <w:b/>
          <w:bCs/>
          <w:u w:val="single"/>
        </w:rPr>
        <w:t xml:space="preserve">                                                                           ΔΕΛΤΙΟ ΤΥΠΟΥ</w:t>
      </w:r>
      <w:r>
        <w:rPr>
          <w:b/>
          <w:bCs/>
          <w:sz w:val="28"/>
          <w:szCs w:val="28"/>
          <w:u w:val="single"/>
        </w:rPr>
        <w:t xml:space="preserve">      </w:t>
      </w:r>
      <w:r>
        <w:rPr>
          <w:b/>
          <w:bCs/>
          <w:i/>
          <w:iCs/>
          <w:sz w:val="20"/>
          <w:szCs w:val="20"/>
          <w:u w:val="single"/>
        </w:rPr>
        <w:t xml:space="preserve">                                     24/8/2026 </w:t>
      </w:r>
    </w:p>
    <w:p w14:paraId="78AEBF42" w14:textId="77777777" w:rsidR="003234B3" w:rsidRDefault="003234B3">
      <w:pPr>
        <w:jc w:val="both"/>
        <w:rPr>
          <w:b/>
          <w:bCs/>
          <w:i/>
          <w:iCs/>
          <w:sz w:val="20"/>
          <w:szCs w:val="20"/>
          <w:u w:val="single"/>
        </w:rPr>
      </w:pPr>
    </w:p>
    <w:p w14:paraId="62EC3CD6" w14:textId="77777777" w:rsidR="003234B3" w:rsidRDefault="00000000">
      <w:pPr>
        <w:rPr>
          <w:b/>
          <w:bCs/>
          <w:sz w:val="26"/>
          <w:szCs w:val="26"/>
          <w:u w:val="single"/>
        </w:rPr>
      </w:pPr>
      <w:r>
        <w:rPr>
          <w:b/>
          <w:bCs/>
          <w:sz w:val="26"/>
          <w:szCs w:val="26"/>
          <w:u w:val="single"/>
        </w:rPr>
        <w:t>Πρόγραμμα καταπολέμησης κουνουπιών, κατσαρίδων και τρωκτικών στο Δήμο Αγίας Βαρβάρας</w:t>
      </w:r>
    </w:p>
    <w:p w14:paraId="1BE6D34F" w14:textId="77777777" w:rsidR="003234B3" w:rsidRDefault="00000000">
      <w:pPr>
        <w:jc w:val="center"/>
        <w:rPr>
          <w:b/>
          <w:bCs/>
          <w:sz w:val="24"/>
          <w:szCs w:val="24"/>
          <w:u w:val="single"/>
        </w:rPr>
      </w:pPr>
      <w:r>
        <w:rPr>
          <w:b/>
          <w:bCs/>
          <w:sz w:val="24"/>
          <w:szCs w:val="24"/>
          <w:u w:val="single"/>
        </w:rPr>
        <w:t>ΔΙΕΝΕΡΓΕΙΑ 5ης και 6ης ΕΦΑΡΜΟΓΗΣ</w:t>
      </w:r>
    </w:p>
    <w:p w14:paraId="014530F4" w14:textId="77777777" w:rsidR="003234B3" w:rsidRDefault="00000000">
      <w:pPr>
        <w:jc w:val="both"/>
        <w:rPr>
          <w:sz w:val="24"/>
          <w:szCs w:val="24"/>
        </w:rPr>
      </w:pPr>
      <w:r>
        <w:rPr>
          <w:sz w:val="24"/>
          <w:szCs w:val="24"/>
        </w:rPr>
        <w:t>Οι Υπηρεσίες του Δήμου μας ακολουθούν με συνέπεια όλες τις προγραμματισμένες εργασίες και ενημερώνουμε όλους τους πολίτες μας, πως στα πλαίσια του προγράμματος «Καταπολέμηση κουνουπιών με πεδίο εφαρμογής το αστικό περιβάλλον του Δήμου Αγίας Βαρβάρας» διενεργείται η 5η από τις 8 προγραμματισμένες εφαρμογές. Στα πλαίσια δε του προγράμματος «Εργασίες Απεντόμωσης και Μυοκτονίας φρεατίων όμβριων υδάτων», αισίως διενεργούμε την 6η εφαρμογή σε όλες τις πλατείες, πάρκα, εκκλησίες, εγκαταλελειμμένα κτίρια και ≈ 2.100 φρεάτια όμβριων υδάτων.</w:t>
      </w:r>
    </w:p>
    <w:p w14:paraId="5673BD68" w14:textId="77777777" w:rsidR="003234B3" w:rsidRDefault="00000000">
      <w:pPr>
        <w:jc w:val="both"/>
        <w:rPr>
          <w:sz w:val="24"/>
          <w:szCs w:val="24"/>
        </w:rPr>
      </w:pPr>
      <w:r>
        <w:rPr>
          <w:sz w:val="24"/>
          <w:szCs w:val="24"/>
        </w:rPr>
        <w:t xml:space="preserve">Οι εφαρμογές, </w:t>
      </w:r>
      <w:proofErr w:type="spellStart"/>
      <w:r>
        <w:rPr>
          <w:sz w:val="24"/>
          <w:szCs w:val="24"/>
        </w:rPr>
        <w:t>καθ’όλη</w:t>
      </w:r>
      <w:proofErr w:type="spellEnd"/>
      <w:r>
        <w:rPr>
          <w:sz w:val="24"/>
          <w:szCs w:val="24"/>
        </w:rPr>
        <w:t xml:space="preserve"> τη διάρκεια του προγράμματος, πραγματοποιούνται σε μη πολυσύχναστες ώρες και σε συνεργασία με εξειδικευμένο και έμπειρο συνεργείο εταιρίας απολυμάνσεων και απεντομώσεων , το οποίο κατέχει όλες τις απαραίτητες πιστοποιήσεις </w:t>
      </w:r>
      <w:r>
        <w:rPr>
          <w:sz w:val="24"/>
          <w:szCs w:val="24"/>
          <w:lang w:val="de-DE"/>
        </w:rPr>
        <w:t>(ISO 45001:2018-EN ISO</w:t>
      </w:r>
      <w:r>
        <w:rPr>
          <w:sz w:val="24"/>
          <w:szCs w:val="24"/>
        </w:rPr>
        <w:t xml:space="preserve"> </w:t>
      </w:r>
      <w:r>
        <w:rPr>
          <w:sz w:val="24"/>
          <w:szCs w:val="24"/>
          <w:lang w:val="de-DE"/>
        </w:rPr>
        <w:t xml:space="preserve">9001:2015-EN ISO 14001:2015-CEPA 16636), </w:t>
      </w:r>
      <w:r>
        <w:rPr>
          <w:sz w:val="24"/>
          <w:szCs w:val="24"/>
        </w:rPr>
        <w:t>άδειες και σύγχρονο εξοπλισμό για την ασφαλή διενέργεια των προγραμμάτων.</w:t>
      </w:r>
    </w:p>
    <w:p w14:paraId="31362489" w14:textId="77777777" w:rsidR="003234B3" w:rsidRDefault="00000000">
      <w:pPr>
        <w:jc w:val="both"/>
        <w:rPr>
          <w:sz w:val="24"/>
          <w:szCs w:val="24"/>
        </w:rPr>
      </w:pPr>
      <w:r>
        <w:rPr>
          <w:sz w:val="24"/>
          <w:szCs w:val="24"/>
        </w:rPr>
        <w:t>Το πρόγραμμα καταπολέμησης κουνουπιών (</w:t>
      </w:r>
      <w:proofErr w:type="spellStart"/>
      <w:r>
        <w:rPr>
          <w:sz w:val="24"/>
          <w:szCs w:val="24"/>
        </w:rPr>
        <w:t>προνυμφοκτονία-ακμαιοκτονίας</w:t>
      </w:r>
      <w:proofErr w:type="spellEnd"/>
      <w:r>
        <w:rPr>
          <w:sz w:val="24"/>
          <w:szCs w:val="24"/>
          <w:lang w:val="ru-RU"/>
        </w:rPr>
        <w:t xml:space="preserve">- </w:t>
      </w:r>
      <w:r>
        <w:rPr>
          <w:sz w:val="24"/>
          <w:szCs w:val="24"/>
        </w:rPr>
        <w:t xml:space="preserve">έλεγχος και παρακολούθηση (ενηλίκων) κουνουπιών </w:t>
      </w:r>
      <w:r>
        <w:rPr>
          <w:sz w:val="24"/>
          <w:szCs w:val="24"/>
          <w:lang w:val="ru-RU"/>
        </w:rPr>
        <w:t xml:space="preserve">- </w:t>
      </w:r>
      <w:r>
        <w:rPr>
          <w:sz w:val="24"/>
          <w:szCs w:val="24"/>
        </w:rPr>
        <w:t>δειγματοληψίες αυγών</w:t>
      </w:r>
      <w:r>
        <w:rPr>
          <w:sz w:val="24"/>
          <w:szCs w:val="24"/>
          <w:lang w:val="ru-RU"/>
        </w:rPr>
        <w:t xml:space="preserve">- </w:t>
      </w:r>
      <w:r>
        <w:rPr>
          <w:sz w:val="24"/>
          <w:szCs w:val="24"/>
        </w:rPr>
        <w:t>προνυμφών-νυμφών) περιλαμβάνει:</w:t>
      </w:r>
    </w:p>
    <w:p w14:paraId="05247457" w14:textId="77777777" w:rsidR="003234B3" w:rsidRDefault="00000000">
      <w:pPr>
        <w:numPr>
          <w:ilvl w:val="0"/>
          <w:numId w:val="2"/>
        </w:numPr>
        <w:jc w:val="both"/>
        <w:rPr>
          <w:sz w:val="24"/>
          <w:szCs w:val="24"/>
        </w:rPr>
      </w:pPr>
      <w:r>
        <w:rPr>
          <w:sz w:val="24"/>
          <w:szCs w:val="24"/>
        </w:rPr>
        <w:t xml:space="preserve">Τοποθέτηση δικτύου παγίδων </w:t>
      </w:r>
      <w:proofErr w:type="spellStart"/>
      <w:r>
        <w:rPr>
          <w:sz w:val="24"/>
          <w:szCs w:val="24"/>
        </w:rPr>
        <w:t>ωοαπόθεσης</w:t>
      </w:r>
      <w:proofErr w:type="spellEnd"/>
      <w:r>
        <w:rPr>
          <w:sz w:val="24"/>
          <w:szCs w:val="24"/>
        </w:rPr>
        <w:t xml:space="preserve"> και συστηματική παρακολούθηση και καταγραφή των ειδών και πληθυσμών τους</w:t>
      </w:r>
    </w:p>
    <w:p w14:paraId="628FD58A" w14:textId="77777777" w:rsidR="003234B3" w:rsidRDefault="00000000">
      <w:pPr>
        <w:numPr>
          <w:ilvl w:val="0"/>
          <w:numId w:val="2"/>
        </w:numPr>
        <w:jc w:val="both"/>
        <w:rPr>
          <w:sz w:val="24"/>
          <w:szCs w:val="24"/>
        </w:rPr>
      </w:pPr>
      <w:r>
        <w:rPr>
          <w:sz w:val="24"/>
          <w:szCs w:val="24"/>
        </w:rPr>
        <w:t>Το δειγματοληπτικό έλεγχό τους για τον εντοπισμό μολυσμένων εντόμων από συγκεκριμένα παθογόνα (π.χ. ιό του Δυτικού Νείλου)</w:t>
      </w:r>
    </w:p>
    <w:p w14:paraId="43000838" w14:textId="77777777" w:rsidR="003234B3" w:rsidRDefault="00000000">
      <w:pPr>
        <w:numPr>
          <w:ilvl w:val="0"/>
          <w:numId w:val="2"/>
        </w:numPr>
        <w:jc w:val="both"/>
        <w:rPr>
          <w:sz w:val="24"/>
          <w:szCs w:val="24"/>
        </w:rPr>
      </w:pPr>
      <w:r>
        <w:rPr>
          <w:sz w:val="24"/>
          <w:szCs w:val="24"/>
        </w:rPr>
        <w:t>Μεταφορά του υλικού στο εργαστήριο, καλλιέργεια για την εκκόλαψη των αυγών και ταυτοποίηση του είδους</w:t>
      </w:r>
    </w:p>
    <w:p w14:paraId="73481432" w14:textId="77777777" w:rsidR="003234B3" w:rsidRDefault="00000000">
      <w:pPr>
        <w:numPr>
          <w:ilvl w:val="0"/>
          <w:numId w:val="2"/>
        </w:numPr>
        <w:jc w:val="both"/>
        <w:rPr>
          <w:sz w:val="24"/>
          <w:szCs w:val="24"/>
        </w:rPr>
      </w:pPr>
      <w:r>
        <w:rPr>
          <w:sz w:val="24"/>
          <w:szCs w:val="24"/>
        </w:rPr>
        <w:lastRenderedPageBreak/>
        <w:t xml:space="preserve">Τον ψεκασμό </w:t>
      </w:r>
      <w:proofErr w:type="spellStart"/>
      <w:r>
        <w:rPr>
          <w:sz w:val="24"/>
          <w:szCs w:val="24"/>
        </w:rPr>
        <w:t>προνυμφοκτόνου</w:t>
      </w:r>
      <w:proofErr w:type="spellEnd"/>
      <w:r>
        <w:rPr>
          <w:sz w:val="24"/>
          <w:szCs w:val="24"/>
        </w:rPr>
        <w:t xml:space="preserve"> σκευάσματος στα φρεάτια και στα σημεία που υπάρχει στάσιμο νερό</w:t>
      </w:r>
    </w:p>
    <w:p w14:paraId="2F3BC9C9" w14:textId="77777777" w:rsidR="003234B3" w:rsidRDefault="00000000">
      <w:pPr>
        <w:jc w:val="both"/>
        <w:rPr>
          <w:sz w:val="24"/>
          <w:szCs w:val="24"/>
        </w:rPr>
      </w:pPr>
      <w:r>
        <w:rPr>
          <w:sz w:val="24"/>
          <w:szCs w:val="24"/>
        </w:rPr>
        <w:t>Το πρόγραμμα καταπολέμησης τρωκτικών περιλαμβάνει:</w:t>
      </w:r>
      <w:r>
        <w:rPr>
          <w:sz w:val="24"/>
          <w:szCs w:val="24"/>
        </w:rPr>
        <w:br/>
      </w:r>
    </w:p>
    <w:p w14:paraId="23B8F505" w14:textId="77777777" w:rsidR="003234B3" w:rsidRDefault="00000000">
      <w:pPr>
        <w:jc w:val="both"/>
        <w:rPr>
          <w:sz w:val="24"/>
          <w:szCs w:val="24"/>
        </w:rPr>
      </w:pPr>
      <w:r>
        <w:rPr>
          <w:sz w:val="24"/>
          <w:szCs w:val="24"/>
        </w:rPr>
        <w:t xml:space="preserve">Πλήρη καθαρισμό των φρεατίων και καναλιών </w:t>
      </w:r>
      <w:proofErr w:type="spellStart"/>
      <w:r>
        <w:rPr>
          <w:sz w:val="24"/>
          <w:szCs w:val="24"/>
        </w:rPr>
        <w:t>υδροσυλλογής</w:t>
      </w:r>
      <w:proofErr w:type="spellEnd"/>
      <w:r>
        <w:rPr>
          <w:sz w:val="24"/>
          <w:szCs w:val="24"/>
        </w:rPr>
        <w:t xml:space="preserve"> και εν συνεχεία, απολύμανση (για κατσαρίδες και κουνούπια) και μυοκτονία αυτών, με ψεκασμό και τοποθέτηση (κρέμασμα) </w:t>
      </w:r>
      <w:proofErr w:type="spellStart"/>
      <w:r>
        <w:rPr>
          <w:sz w:val="24"/>
          <w:szCs w:val="24"/>
        </w:rPr>
        <w:t>δολωματικής</w:t>
      </w:r>
      <w:proofErr w:type="spellEnd"/>
      <w:r>
        <w:rPr>
          <w:sz w:val="24"/>
          <w:szCs w:val="24"/>
        </w:rPr>
        <w:t xml:space="preserve"> παγίδας, αντίστοιχα, στα φρεάτια και κανάλια </w:t>
      </w:r>
      <w:proofErr w:type="spellStart"/>
      <w:r>
        <w:rPr>
          <w:sz w:val="24"/>
          <w:szCs w:val="24"/>
        </w:rPr>
        <w:t>υδροσυλλογής</w:t>
      </w:r>
      <w:proofErr w:type="spellEnd"/>
      <w:r>
        <w:rPr>
          <w:sz w:val="24"/>
          <w:szCs w:val="24"/>
        </w:rPr>
        <w:t xml:space="preserve"> όμβριων , για όλα τα είδη των τρωκτικών, οποιουδήποτε τύπου και μεγέθους, σε σταθερό σημείο.</w:t>
      </w:r>
    </w:p>
    <w:p w14:paraId="542E7B82" w14:textId="767A9298" w:rsidR="003234B3" w:rsidRPr="00545D4D" w:rsidRDefault="00000000">
      <w:pPr>
        <w:jc w:val="both"/>
        <w:rPr>
          <w:b/>
          <w:bCs/>
          <w:sz w:val="24"/>
          <w:szCs w:val="24"/>
        </w:rPr>
      </w:pPr>
      <w:r>
        <w:rPr>
          <w:b/>
          <w:bCs/>
          <w:sz w:val="24"/>
          <w:szCs w:val="24"/>
          <w:u w:val="single"/>
        </w:rPr>
        <w:t>ΣΗΜΑΝΤΙΚΗ ΕΝΗΜΕΡΩΣΗ</w:t>
      </w:r>
      <w:r>
        <w:rPr>
          <w:sz w:val="24"/>
          <w:szCs w:val="24"/>
        </w:rPr>
        <w:t xml:space="preserve">: </w:t>
      </w:r>
      <w:r>
        <w:rPr>
          <w:b/>
          <w:bCs/>
          <w:sz w:val="24"/>
          <w:szCs w:val="24"/>
        </w:rPr>
        <w:t>Καθ’ όλους τους δειγματοληπτικούς ελέγχους των τελευταίων ετών αλλά</w:t>
      </w:r>
      <w:r>
        <w:rPr>
          <w:sz w:val="24"/>
          <w:szCs w:val="24"/>
        </w:rPr>
        <w:t xml:space="preserve"> </w:t>
      </w:r>
      <w:r>
        <w:rPr>
          <w:b/>
          <w:bCs/>
          <w:sz w:val="24"/>
          <w:szCs w:val="24"/>
        </w:rPr>
        <w:t>και φέτος</w:t>
      </w:r>
      <w:r>
        <w:rPr>
          <w:sz w:val="24"/>
          <w:szCs w:val="24"/>
        </w:rPr>
        <w:t xml:space="preserve">, </w:t>
      </w:r>
      <w:r>
        <w:rPr>
          <w:b/>
          <w:bCs/>
          <w:sz w:val="24"/>
          <w:szCs w:val="24"/>
        </w:rPr>
        <w:t>δεν έχει εντοπιστεί</w:t>
      </w:r>
      <w:r>
        <w:rPr>
          <w:sz w:val="24"/>
          <w:szCs w:val="24"/>
        </w:rPr>
        <w:t xml:space="preserve"> σε </w:t>
      </w:r>
      <w:r>
        <w:rPr>
          <w:b/>
          <w:bCs/>
          <w:sz w:val="24"/>
          <w:szCs w:val="24"/>
        </w:rPr>
        <w:t>ΚΑΝΕΝΑ ΔΕΙΓΜΑ ιός του Δυτικού Νείλου.</w:t>
      </w:r>
    </w:p>
    <w:sectPr w:rsidR="003234B3" w:rsidRPr="00545D4D">
      <w:headerReference w:type="default" r:id="rId8"/>
      <w:footerReference w:type="default" r:id="rId9"/>
      <w:pgSz w:w="11900" w:h="16840"/>
      <w:pgMar w:top="1440" w:right="1800" w:bottom="1440" w:left="180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ACAEB6" w14:textId="77777777" w:rsidR="0077542E" w:rsidRDefault="0077542E">
      <w:pPr>
        <w:spacing w:after="0" w:line="240" w:lineRule="auto"/>
      </w:pPr>
      <w:r>
        <w:separator/>
      </w:r>
    </w:p>
  </w:endnote>
  <w:endnote w:type="continuationSeparator" w:id="0">
    <w:p w14:paraId="28B6DAAD" w14:textId="77777777" w:rsidR="0077542E" w:rsidRDefault="00775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A1"/>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A1"/>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F78B7" w14:textId="77777777" w:rsidR="003234B3" w:rsidRDefault="003234B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6CC6CF" w14:textId="77777777" w:rsidR="0077542E" w:rsidRDefault="0077542E">
      <w:pPr>
        <w:spacing w:after="0" w:line="240" w:lineRule="auto"/>
      </w:pPr>
      <w:r>
        <w:separator/>
      </w:r>
    </w:p>
  </w:footnote>
  <w:footnote w:type="continuationSeparator" w:id="0">
    <w:p w14:paraId="3E780650" w14:textId="77777777" w:rsidR="0077542E" w:rsidRDefault="007754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323F3C" w14:textId="77777777" w:rsidR="003234B3" w:rsidRDefault="003234B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4F233FD"/>
    <w:multiLevelType w:val="hybridMultilevel"/>
    <w:tmpl w:val="6EC6FD2A"/>
    <w:numStyleLink w:val="a"/>
  </w:abstractNum>
  <w:abstractNum w:abstractNumId="1" w15:restartNumberingAfterBreak="0">
    <w:nsid w:val="7C0F0BE6"/>
    <w:multiLevelType w:val="hybridMultilevel"/>
    <w:tmpl w:val="6EC6FD2A"/>
    <w:styleLink w:val="a"/>
    <w:lvl w:ilvl="0" w:tplc="ECD4224C">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203ABB7C">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17569140">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F084AC66">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4EE4E1BA">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2D5EEDC2">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CD280C04">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37C4AA4A">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4296C0F6">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954633144">
    <w:abstractNumId w:val="1"/>
  </w:num>
  <w:num w:numId="2" w16cid:durableId="705760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4B3"/>
    <w:rsid w:val="003234B3"/>
    <w:rsid w:val="00545D4D"/>
    <w:rsid w:val="0077542E"/>
    <w:rsid w:val="00CF717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4:docId w14:val="43105C9D"/>
  <w15:docId w15:val="{E2AF8DB5-385E-4345-B64E-DA999CE11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l-GR" w:eastAsia="el-G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after="200" w:line="276" w:lineRule="auto"/>
    </w:pPr>
    <w:rPr>
      <w:rFonts w:ascii="Calibri" w:hAnsi="Calibri" w:cs="Arial Unicode MS"/>
      <w:color w:val="000000"/>
      <w:sz w:val="22"/>
      <w:szCs w:val="22"/>
      <w:u w:color="00000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Κεφαλίδα και υποσέλιδο"/>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a">
    <w:name w:val="Κουκκίδες"/>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370</Words>
  <Characters>2000</Characters>
  <Application>Microsoft Office Word</Application>
  <DocSecurity>0</DocSecurity>
  <Lines>16</Lines>
  <Paragraphs>4</Paragraphs>
  <ScaleCrop>false</ScaleCrop>
  <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Άρης Αναγνωστόπουλος</cp:lastModifiedBy>
  <cp:revision>2</cp:revision>
  <dcterms:created xsi:type="dcterms:W3CDTF">2026-08-24T12:47:00Z</dcterms:created>
  <dcterms:modified xsi:type="dcterms:W3CDTF">2026-08-24T12:47:00Z</dcterms:modified>
</cp:coreProperties>
</file>