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Βασικό"/>
        <w:spacing w:line="240" w:lineRule="auto"/>
        <w:jc w:val="both"/>
        <w:rPr>
          <w:u w:val="single"/>
        </w:rPr>
      </w:pPr>
      <w:r>
        <w:rPr>
          <w:u w:val="single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310515</wp:posOffset>
            </wp:positionH>
            <wp:positionV relativeFrom="line">
              <wp:posOffset>-692150</wp:posOffset>
            </wp:positionV>
            <wp:extent cx="685800" cy="685800"/>
            <wp:effectExtent l="0" t="0" r="0" b="0"/>
            <wp:wrapTopAndBottom distT="0" dist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u w:val="single"/>
          <w:rtl w:val="0"/>
        </w:rPr>
        <w:t>ΔΗΜΟΣ ΑΓΙΑΣ ΒΑΡΒΑΡΑΣ</w:t>
      </w:r>
    </w:p>
    <w:p>
      <w:pPr>
        <w:pStyle w:val="Βασικό"/>
        <w:spacing w:line="240" w:lineRule="auto"/>
        <w:jc w:val="both"/>
        <w:rPr>
          <w:i w:val="1"/>
          <w:iCs w:val="1"/>
        </w:rPr>
      </w:pPr>
      <w:r>
        <w:rPr>
          <w:i w:val="1"/>
          <w:iCs w:val="1"/>
          <w:rtl w:val="0"/>
        </w:rPr>
        <w:t xml:space="preserve">     Γραφείο Τύπ</w:t>
      </w:r>
      <w:r>
        <w:rPr>
          <w:i w:val="1"/>
          <w:iCs w:val="1"/>
          <w:rtl w:val="0"/>
          <w:lang w:val="en-US"/>
        </w:rPr>
        <w:t>o</w:t>
      </w:r>
      <w:r>
        <w:rPr>
          <w:i w:val="1"/>
          <w:iCs w:val="1"/>
          <w:rtl w:val="0"/>
        </w:rPr>
        <w:t>υ</w:t>
      </w:r>
    </w:p>
    <w:p>
      <w:pPr>
        <w:pStyle w:val="Βασικό"/>
        <w:jc w:val="both"/>
        <w:rPr>
          <w:b w:val="1"/>
          <w:bCs w:val="1"/>
          <w:i w:val="1"/>
          <w:iCs w:val="1"/>
          <w:sz w:val="20"/>
          <w:szCs w:val="20"/>
        </w:rPr>
      </w:pPr>
      <w:r>
        <w:rPr>
          <w:b w:val="1"/>
          <w:bCs w:val="1"/>
          <w:u w:val="single"/>
          <w:rtl w:val="0"/>
        </w:rPr>
        <w:t xml:space="preserve">                                                                           ΔΕΛΤΙΟ ΤΥΠΟΥ</w:t>
      </w:r>
      <w:r>
        <w:rPr>
          <w:b w:val="1"/>
          <w:bCs w:val="1"/>
          <w:sz w:val="28"/>
          <w:szCs w:val="28"/>
          <w:u w:val="single"/>
          <w:rtl w:val="0"/>
        </w:rPr>
        <w:t xml:space="preserve">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                               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5</w:t>
      </w:r>
      <w:r>
        <w:rPr>
          <w:b w:val="1"/>
          <w:bCs w:val="1"/>
          <w:sz w:val="20"/>
          <w:szCs w:val="20"/>
          <w:u w:val="single"/>
          <w:rtl w:val="0"/>
        </w:rPr>
        <w:t>/3/202</w:t>
      </w:r>
      <w:r>
        <w:rPr>
          <w:b w:val="1"/>
          <w:bCs w:val="1"/>
          <w:sz w:val="20"/>
          <w:szCs w:val="20"/>
          <w:u w:val="single"/>
          <w:rtl w:val="0"/>
        </w:rPr>
        <w:t>6</w:t>
      </w:r>
    </w:p>
    <w:p>
      <w:pPr>
        <w:pStyle w:val="Προεπιλογή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b w:val="1"/>
          <w:bCs w:val="1"/>
          <w:i w:val="1"/>
          <w:iCs w:val="1"/>
          <w:outline w:val="0"/>
          <w:color w:val="222222"/>
          <w:sz w:val="28"/>
          <w:szCs w:val="28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 w:hint="default"/>
          <w:b w:val="1"/>
          <w:bCs w:val="1"/>
          <w:i w:val="1"/>
          <w:iCs w:val="1"/>
          <w:outline w:val="0"/>
          <w:color w:val="222222"/>
          <w:sz w:val="28"/>
          <w:szCs w:val="28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Γ</w:t>
      </w:r>
      <w:r>
        <w:rPr>
          <w:rFonts w:ascii="Calibri" w:hAnsi="Calibri" w:hint="default"/>
          <w:b w:val="1"/>
          <w:bCs w:val="1"/>
          <w:i w:val="1"/>
          <w:iCs w:val="1"/>
          <w:outline w:val="0"/>
          <w:color w:val="222222"/>
          <w:sz w:val="28"/>
          <w:szCs w:val="28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υναίκες</w:t>
      </w:r>
      <w:r>
        <w:rPr>
          <w:rFonts w:ascii="Calibri" w:hAnsi="Calibri"/>
          <w:b w:val="1"/>
          <w:bCs w:val="1"/>
          <w:i w:val="1"/>
          <w:iCs w:val="1"/>
          <w:outline w:val="0"/>
          <w:color w:val="222222"/>
          <w:sz w:val="28"/>
          <w:szCs w:val="28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Calibri" w:hAnsi="Calibri" w:hint="default"/>
          <w:b w:val="1"/>
          <w:bCs w:val="1"/>
          <w:i w:val="1"/>
          <w:iCs w:val="1"/>
          <w:outline w:val="0"/>
          <w:color w:val="222222"/>
          <w:sz w:val="28"/>
          <w:szCs w:val="28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μοδίστρες</w:t>
      </w:r>
      <w:r>
        <w:rPr>
          <w:rFonts w:ascii="Calibri" w:hAnsi="Calibri"/>
          <w:b w:val="1"/>
          <w:bCs w:val="1"/>
          <w:i w:val="1"/>
          <w:iCs w:val="1"/>
          <w:outline w:val="0"/>
          <w:color w:val="222222"/>
          <w:sz w:val="28"/>
          <w:szCs w:val="28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, </w:t>
      </w:r>
      <w:r>
        <w:rPr>
          <w:rFonts w:ascii="Calibri" w:hAnsi="Calibri" w:hint="default"/>
          <w:b w:val="1"/>
          <w:bCs w:val="1"/>
          <w:i w:val="1"/>
          <w:iCs w:val="1"/>
          <w:outline w:val="0"/>
          <w:color w:val="222222"/>
          <w:sz w:val="28"/>
          <w:szCs w:val="28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δακτυλογράφοι</w:t>
      </w:r>
      <w:r>
        <w:rPr>
          <w:rFonts w:ascii="Calibri" w:hAnsi="Calibri" w:hint="default"/>
          <w:b w:val="1"/>
          <w:bCs w:val="1"/>
          <w:i w:val="1"/>
          <w:iCs w:val="1"/>
          <w:outline w:val="0"/>
          <w:color w:val="222222"/>
          <w:sz w:val="28"/>
          <w:szCs w:val="28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…</w:t>
      </w:r>
    </w:p>
    <w:p>
      <w:pPr>
        <w:pStyle w:val="Προεπιλογή"/>
        <w:bidi w:val="0"/>
        <w:spacing w:before="0" w:line="240" w:lineRule="auto"/>
        <w:ind w:left="0" w:right="0" w:firstLine="0"/>
        <w:jc w:val="both"/>
        <w:rPr>
          <w:rFonts w:ascii="Verdana" w:cs="Verdana" w:hAnsi="Verdana" w:eastAsia="Verdana"/>
          <w:outline w:val="0"/>
          <w:color w:val="222222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 w:hint="default"/>
          <w:b w:val="1"/>
          <w:bCs w:val="1"/>
          <w:i w:val="1"/>
          <w:iCs w:val="1"/>
          <w:outline w:val="0"/>
          <w:color w:val="222222"/>
          <w:sz w:val="28"/>
          <w:szCs w:val="28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γυναίκες του ανέμου</w:t>
      </w:r>
      <w:r>
        <w:rPr>
          <w:rFonts w:ascii="Calibri" w:hAnsi="Calibri"/>
          <w:b w:val="1"/>
          <w:bCs w:val="1"/>
          <w:i w:val="1"/>
          <w:iCs w:val="1"/>
          <w:outline w:val="0"/>
          <w:color w:val="222222"/>
          <w:sz w:val="28"/>
          <w:szCs w:val="28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, </w:t>
      </w:r>
      <w:r>
        <w:rPr>
          <w:rFonts w:ascii="Calibri" w:hAnsi="Calibri" w:hint="default"/>
          <w:b w:val="1"/>
          <w:bCs w:val="1"/>
          <w:i w:val="1"/>
          <w:iCs w:val="1"/>
          <w:outline w:val="0"/>
          <w:color w:val="222222"/>
          <w:sz w:val="28"/>
          <w:szCs w:val="28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της βροχής</w:t>
      </w:r>
      <w:r>
        <w:rPr>
          <w:rFonts w:ascii="Calibri" w:hAnsi="Calibri" w:hint="default"/>
          <w:b w:val="1"/>
          <w:bCs w:val="1"/>
          <w:i w:val="1"/>
          <w:iCs w:val="1"/>
          <w:outline w:val="0"/>
          <w:color w:val="222222"/>
          <w:sz w:val="28"/>
          <w:szCs w:val="28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…</w:t>
      </w:r>
      <w:r>
        <w:rPr>
          <w:rFonts w:ascii="Calibri" w:hAnsi="Calibri"/>
          <w:b w:val="1"/>
          <w:bCs w:val="1"/>
          <w:i w:val="1"/>
          <w:iCs w:val="1"/>
          <w:outline w:val="0"/>
          <w:color w:val="222222"/>
          <w:sz w:val="28"/>
          <w:szCs w:val="28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(</w:t>
      </w:r>
      <w:r>
        <w:rPr>
          <w:rFonts w:ascii="Calibri" w:hAnsi="Calibri" w:hint="default"/>
          <w:b w:val="1"/>
          <w:bCs w:val="1"/>
          <w:i w:val="1"/>
          <w:iCs w:val="1"/>
          <w:outline w:val="0"/>
          <w:color w:val="222222"/>
          <w:sz w:val="28"/>
          <w:szCs w:val="28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Τ</w:t>
      </w:r>
      <w:r>
        <w:rPr>
          <w:rFonts w:ascii="Calibri" w:hAnsi="Calibri"/>
          <w:b w:val="1"/>
          <w:bCs w:val="1"/>
          <w:i w:val="1"/>
          <w:iCs w:val="1"/>
          <w:outline w:val="0"/>
          <w:color w:val="222222"/>
          <w:sz w:val="28"/>
          <w:szCs w:val="28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.</w:t>
      </w:r>
      <w:r>
        <w:rPr>
          <w:rFonts w:ascii="Calibri" w:hAnsi="Calibri" w:hint="default"/>
          <w:b w:val="1"/>
          <w:bCs w:val="1"/>
          <w:i w:val="1"/>
          <w:iCs w:val="1"/>
          <w:outline w:val="0"/>
          <w:color w:val="222222"/>
          <w:sz w:val="28"/>
          <w:szCs w:val="28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Λειβαδίτης</w:t>
      </w:r>
      <w:r>
        <w:rPr>
          <w:rFonts w:ascii="Calibri" w:hAnsi="Calibri"/>
          <w:b w:val="1"/>
          <w:bCs w:val="1"/>
          <w:i w:val="1"/>
          <w:iCs w:val="1"/>
          <w:outline w:val="0"/>
          <w:color w:val="222222"/>
          <w:sz w:val="28"/>
          <w:szCs w:val="28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)</w:t>
      </w:r>
      <w:r>
        <w:rPr>
          <w:rFonts w:ascii="Calibri" w:cs="Calibri" w:hAnsi="Calibri" w:eastAsia="Calibri"/>
          <w:b w:val="1"/>
          <w:bCs w:val="1"/>
          <w:i w:val="1"/>
          <w:iCs w:val="1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rFonts w:ascii="Calibri" w:cs="Calibri" w:hAnsi="Calibri" w:eastAsia="Calibri"/>
          <w:b w:val="1"/>
          <w:bCs w:val="1"/>
          <w:i w:val="1"/>
          <w:iCs w:val="1"/>
          <w:outline w:val="0"/>
          <w:color w:val="222222"/>
          <w:sz w:val="26"/>
          <w:szCs w:val="26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rFonts w:ascii="Verdana" w:cs="Verdana" w:hAnsi="Verdana" w:eastAsia="Verdana"/>
          <w:outline w:val="0"/>
          <w:color w:val="222222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rFonts w:ascii="Calibri" w:hAnsi="Calibri" w:hint="default"/>
          <w:outline w:val="0"/>
          <w:color w:val="222222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Η γυναίκα γιορτάζει</w:t>
      </w:r>
      <w:r>
        <w:rPr>
          <w:rFonts w:ascii="Calibri" w:hAnsi="Calibri"/>
          <w:outline w:val="0"/>
          <w:color w:val="222222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222222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η παγκόσμια ημέρας της γυναίκας</w:t>
      </w:r>
      <w:r>
        <w:rPr>
          <w:rFonts w:ascii="Calibri" w:hAnsi="Calibri" w:hint="default"/>
          <w:outline w:val="0"/>
          <w:color w:val="222222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γιορτάζεται</w:t>
      </w:r>
      <w:r>
        <w:rPr>
          <w:rFonts w:ascii="Calibri" w:hAnsi="Calibri" w:hint="default"/>
          <w:outline w:val="0"/>
          <w:color w:val="222222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αυτήν την Κυριακή </w:t>
      </w:r>
      <w:r>
        <w:rPr>
          <w:rFonts w:ascii="Calibri" w:hAnsi="Calibri"/>
          <w:outline w:val="0"/>
          <w:color w:val="222222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8 </w:t>
      </w:r>
      <w:r>
        <w:rPr>
          <w:rFonts w:ascii="Calibri" w:hAnsi="Calibri" w:hint="default"/>
          <w:outline w:val="0"/>
          <w:color w:val="222222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Μαρτίου</w:t>
      </w:r>
      <w:r>
        <w:rPr>
          <w:rFonts w:ascii="Calibri" w:hAnsi="Calibri"/>
          <w:outline w:val="0"/>
          <w:color w:val="222222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Calibri" w:hAnsi="Calibri" w:hint="default"/>
          <w:outline w:val="0"/>
          <w:color w:val="222222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από το δήμο μας</w:t>
      </w:r>
      <w:r>
        <w:rPr>
          <w:rFonts w:ascii="Calibri" w:hAnsi="Calibri"/>
          <w:outline w:val="0"/>
          <w:color w:val="222222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222222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με μια εκδήλωση αφιερωμένη σε εκείνη</w:t>
      </w:r>
      <w:r>
        <w:rPr>
          <w:rFonts w:ascii="Calibri" w:hAnsi="Calibri"/>
          <w:outline w:val="0"/>
          <w:color w:val="222222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222222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που αγωνίζεται</w:t>
      </w:r>
      <w:r>
        <w:rPr>
          <w:rFonts w:ascii="Calibri" w:hAnsi="Calibri"/>
          <w:outline w:val="0"/>
          <w:color w:val="222222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222222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που υπομένει</w:t>
      </w:r>
      <w:r>
        <w:rPr>
          <w:rFonts w:ascii="Calibri" w:hAnsi="Calibri"/>
          <w:outline w:val="0"/>
          <w:color w:val="222222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222222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που δημιουργεί νέα ζωή</w:t>
      </w:r>
      <w:r>
        <w:rPr>
          <w:rFonts w:ascii="Calibri" w:hAnsi="Calibri"/>
          <w:outline w:val="0"/>
          <w:color w:val="222222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222222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που δίπλα της…”φοράμε τα κόκκινα μας και πορευόμαστε”</w:t>
      </w:r>
      <w:r>
        <w:rPr>
          <w:rFonts w:ascii="Calibri" w:hAnsi="Calibri"/>
          <w:outline w:val="0"/>
          <w:color w:val="222222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222222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όπως αναφέρει ο Ο</w:t>
      </w:r>
      <w:r>
        <w:rPr>
          <w:rFonts w:ascii="Calibri" w:hAnsi="Calibri"/>
          <w:outline w:val="0"/>
          <w:color w:val="222222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.</w:t>
      </w:r>
      <w:r>
        <w:rPr>
          <w:rFonts w:ascii="Calibri" w:hAnsi="Calibri" w:hint="default"/>
          <w:outline w:val="0"/>
          <w:color w:val="222222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Ελύτης στον ” Ήλιο τον Ηλιάτορα”</w:t>
      </w:r>
      <w:r>
        <w:rPr>
          <w:rFonts w:ascii="Calibri" w:hAnsi="Calibri"/>
          <w:outline w:val="0"/>
          <w:color w:val="222222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.</w:t>
      </w:r>
      <w:r>
        <w:rPr>
          <w:rFonts w:ascii="Calibri" w:cs="Calibri" w:hAnsi="Calibri" w:eastAsia="Calibri"/>
          <w:outline w:val="0"/>
          <w:color w:val="222222"/>
          <w:sz w:val="30"/>
          <w:szCs w:val="3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</w:p>
    <w:p>
      <w:pPr>
        <w:pStyle w:val="Βασικό"/>
        <w:jc w:val="both"/>
      </w:pPr>
      <w:r>
        <w:rPr>
          <w:sz w:val="30"/>
          <w:szCs w:val="30"/>
          <w:rtl w:val="0"/>
        </w:rPr>
        <w:t>Η φετινή θεματολογία της εκδήλωσης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που ετοιμάζουμε για την Ημέρα της Γυναίκας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είναι μάλιστα αφιερωμένη στη “Γυναίκα Ρεμπέτισσα”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 xml:space="preserve">Η Αρχόντισσα στα τραγούδια του </w:t>
      </w:r>
      <w:r>
        <w:rPr>
          <w:sz w:val="30"/>
          <w:szCs w:val="30"/>
          <w:rtl w:val="0"/>
        </w:rPr>
        <w:t xml:space="preserve">Βασίλη </w:t>
      </w:r>
      <w:r>
        <w:rPr>
          <w:sz w:val="30"/>
          <w:szCs w:val="30"/>
          <w:rtl w:val="0"/>
        </w:rPr>
        <w:t>Τσιτσάνη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 xml:space="preserve">Τα ματόκλαδα της που λάμπουν στις ρεμπέτικες πενιές του </w:t>
      </w:r>
      <w:r>
        <w:rPr>
          <w:sz w:val="30"/>
          <w:szCs w:val="30"/>
          <w:rtl w:val="0"/>
        </w:rPr>
        <w:t xml:space="preserve">Μάρκου </w:t>
      </w:r>
      <w:r>
        <w:rPr>
          <w:sz w:val="30"/>
          <w:szCs w:val="30"/>
          <w:rtl w:val="0"/>
        </w:rPr>
        <w:t>Βαμβακάρη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η “Πεντάμορφη” στα ακόρντα του Απόστολου Χατζηχρήστου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η ΓΥΝΑΙΚΑ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η “απάτητη” αξία που αγαπάμε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ερωτευόμαστε και θαυμάζουμε στις ζωές μας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>ΓΙΟΡΤΑΖΕΙ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</w:rPr>
        <w:br w:type="textWrapping"/>
        <w:br w:type="textWrapping"/>
      </w:r>
      <w:r>
        <w:rPr>
          <w:sz w:val="30"/>
          <w:szCs w:val="30"/>
          <w:rtl w:val="0"/>
        </w:rPr>
        <w:t>Σας περιμένουμε λοιπόν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 xml:space="preserve">την Κυριακή </w:t>
      </w:r>
      <w:r>
        <w:rPr>
          <w:sz w:val="30"/>
          <w:szCs w:val="30"/>
          <w:rtl w:val="0"/>
        </w:rPr>
        <w:t xml:space="preserve">8 </w:t>
      </w:r>
      <w:r>
        <w:rPr>
          <w:sz w:val="30"/>
          <w:szCs w:val="30"/>
          <w:rtl w:val="0"/>
        </w:rPr>
        <w:t xml:space="preserve">Μαρτίου </w:t>
      </w:r>
      <w:r>
        <w:rPr>
          <w:sz w:val="30"/>
          <w:szCs w:val="30"/>
          <w:rtl w:val="0"/>
        </w:rPr>
        <w:t xml:space="preserve">στις </w:t>
      </w:r>
      <w:r>
        <w:rPr>
          <w:sz w:val="30"/>
          <w:szCs w:val="30"/>
          <w:rtl w:val="0"/>
        </w:rPr>
        <w:t xml:space="preserve">7:00 </w:t>
      </w:r>
      <w:r>
        <w:rPr>
          <w:sz w:val="30"/>
          <w:szCs w:val="30"/>
          <w:rtl w:val="0"/>
        </w:rPr>
        <w:t>μ</w:t>
      </w:r>
      <w:r>
        <w:rPr>
          <w:sz w:val="30"/>
          <w:szCs w:val="30"/>
          <w:rtl w:val="0"/>
        </w:rPr>
        <w:t>.</w:t>
      </w:r>
      <w:r>
        <w:rPr>
          <w:sz w:val="30"/>
          <w:szCs w:val="30"/>
          <w:rtl w:val="0"/>
        </w:rPr>
        <w:t>μ</w:t>
      </w:r>
      <w:r>
        <w:rPr>
          <w:sz w:val="30"/>
          <w:szCs w:val="30"/>
          <w:rtl w:val="0"/>
        </w:rPr>
        <w:t xml:space="preserve">. </w:t>
      </w:r>
      <w:r>
        <w:rPr>
          <w:sz w:val="30"/>
          <w:szCs w:val="30"/>
          <w:rtl w:val="0"/>
        </w:rPr>
        <w:t>στην αίθουσα εκδηλώσεων του Δημοτικού Ωδείου “Μέγαρο Μήτρου Σουλιμιώτη”</w:t>
      </w:r>
      <w:r>
        <w:rPr>
          <w:sz w:val="30"/>
          <w:szCs w:val="30"/>
          <w:rtl w:val="0"/>
        </w:rPr>
        <w:t>(</w:t>
      </w:r>
      <w:r>
        <w:rPr>
          <w:sz w:val="30"/>
          <w:szCs w:val="30"/>
          <w:rtl w:val="0"/>
        </w:rPr>
        <w:t>Σίφνου</w:t>
      </w:r>
      <w:r>
        <w:rPr>
          <w:sz w:val="30"/>
          <w:szCs w:val="30"/>
          <w:rtl w:val="0"/>
        </w:rPr>
        <w:t xml:space="preserve">&amp; </w:t>
      </w:r>
      <w:r>
        <w:rPr>
          <w:sz w:val="30"/>
          <w:szCs w:val="30"/>
          <w:rtl w:val="0"/>
        </w:rPr>
        <w:t>Αγίου Γεωργίου</w:t>
      </w:r>
      <w:r>
        <w:rPr>
          <w:sz w:val="30"/>
          <w:szCs w:val="30"/>
          <w:rtl w:val="0"/>
        </w:rPr>
        <w:t xml:space="preserve">), </w:t>
      </w:r>
      <w:r>
        <w:rPr>
          <w:sz w:val="30"/>
          <w:szCs w:val="30"/>
          <w:rtl w:val="0"/>
        </w:rPr>
        <w:t>να γιορτάσουμε την Παγκόσμια Ημέρα της Γυναίκας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 xml:space="preserve">μαζί με τη </w:t>
      </w:r>
      <w:r>
        <w:rPr>
          <w:sz w:val="30"/>
          <w:szCs w:val="30"/>
          <w:rtl w:val="0"/>
        </w:rPr>
        <w:t xml:space="preserve">Λαϊκή Ορχήστρα </w:t>
      </w:r>
      <w:r>
        <w:rPr>
          <w:sz w:val="30"/>
          <w:szCs w:val="30"/>
          <w:rtl w:val="0"/>
        </w:rPr>
        <w:t xml:space="preserve"> του </w:t>
      </w:r>
      <w:r>
        <w:rPr>
          <w:sz w:val="30"/>
          <w:szCs w:val="30"/>
          <w:rtl w:val="0"/>
        </w:rPr>
        <w:t>Δημοτικού</w:t>
      </w:r>
      <w:r>
        <w:rPr>
          <w:sz w:val="30"/>
          <w:szCs w:val="30"/>
          <w:rtl w:val="0"/>
        </w:rPr>
        <w:t xml:space="preserve"> μας</w:t>
      </w:r>
      <w:r>
        <w:rPr>
          <w:sz w:val="30"/>
          <w:szCs w:val="30"/>
          <w:rtl w:val="0"/>
        </w:rPr>
        <w:t xml:space="preserve"> Ωδείου</w:t>
      </w:r>
      <w:r>
        <w:rPr>
          <w:sz w:val="30"/>
          <w:szCs w:val="30"/>
          <w:rtl w:val="0"/>
        </w:rPr>
        <w:t xml:space="preserve">, </w:t>
      </w:r>
      <w:r>
        <w:rPr>
          <w:sz w:val="30"/>
          <w:szCs w:val="30"/>
          <w:rtl w:val="0"/>
        </w:rPr>
        <w:t xml:space="preserve">το </w:t>
      </w:r>
      <w:r>
        <w:rPr>
          <w:sz w:val="30"/>
          <w:szCs w:val="30"/>
          <w:rtl w:val="0"/>
        </w:rPr>
        <w:t>Τμήμα Παραδοσιακών</w:t>
      </w:r>
      <w:r>
        <w:rPr>
          <w:sz w:val="30"/>
          <w:szCs w:val="30"/>
          <w:rtl w:val="0"/>
        </w:rPr>
        <w:t xml:space="preserve"> </w:t>
      </w:r>
      <w:r>
        <w:rPr>
          <w:sz w:val="30"/>
          <w:szCs w:val="30"/>
          <w:rtl w:val="0"/>
        </w:rPr>
        <w:t xml:space="preserve">Χορών </w:t>
      </w:r>
      <w:r>
        <w:rPr>
          <w:sz w:val="30"/>
          <w:szCs w:val="30"/>
          <w:rtl w:val="0"/>
        </w:rPr>
        <w:t xml:space="preserve"> του </w:t>
      </w:r>
      <w:r>
        <w:rPr>
          <w:sz w:val="30"/>
          <w:szCs w:val="30"/>
          <w:rtl w:val="0"/>
        </w:rPr>
        <w:t>Σχολείου Παράδοσης και Λαογραφίας</w:t>
      </w:r>
      <w:r>
        <w:rPr>
          <w:sz w:val="30"/>
          <w:szCs w:val="30"/>
          <w:rtl w:val="0"/>
        </w:rPr>
        <w:t xml:space="preserve"> και τη </w:t>
      </w:r>
      <w:r>
        <w:rPr>
          <w:sz w:val="30"/>
          <w:szCs w:val="30"/>
          <w:rtl w:val="0"/>
        </w:rPr>
        <w:t xml:space="preserve">Θεατρική Ομάδα ΚΑΠΗ </w:t>
      </w:r>
      <w:r>
        <w:rPr>
          <w:sz w:val="30"/>
          <w:szCs w:val="30"/>
          <w:rtl w:val="0"/>
        </w:rPr>
        <w:t xml:space="preserve"> του Δ</w:t>
      </w:r>
      <w:r>
        <w:rPr>
          <w:sz w:val="30"/>
          <w:szCs w:val="30"/>
          <w:rtl w:val="0"/>
        </w:rPr>
        <w:t>ήμου</w:t>
      </w:r>
      <w:r>
        <w:rPr>
          <w:sz w:val="30"/>
          <w:szCs w:val="30"/>
          <w:rtl w:val="0"/>
        </w:rPr>
        <w:t xml:space="preserve"> μας</w:t>
      </w:r>
      <w:r>
        <w:rPr>
          <w:sz w:val="30"/>
          <w:szCs w:val="30"/>
          <w:rtl w:val="0"/>
        </w:rPr>
        <w:t xml:space="preserve">! </w:t>
      </w:r>
      <w:r>
        <w:rPr>
          <w:sz w:val="30"/>
          <w:szCs w:val="30"/>
        </w:rPr>
        <w:br w:type="textWrapping"/>
      </w:r>
      <w:r>
        <w:rPr>
          <w:sz w:val="30"/>
          <w:szCs w:val="30"/>
          <w:rtl w:val="0"/>
        </w:rPr>
        <w:t>Επιμέλεια Κειμένων</w:t>
      </w:r>
      <w:r>
        <w:rPr>
          <w:sz w:val="30"/>
          <w:szCs w:val="30"/>
          <w:rtl w:val="0"/>
        </w:rPr>
        <w:t xml:space="preserve">: </w:t>
      </w:r>
      <w:r>
        <w:rPr>
          <w:sz w:val="30"/>
          <w:szCs w:val="30"/>
          <w:rtl w:val="0"/>
        </w:rPr>
        <w:t>Αθηνά Λάτση</w:t>
      </w:r>
      <w:bookmarkStart w:name="_PictureBullets" w:id="0"/>
    </w:p>
    <w:sectPr>
      <w:headerReference w:type="default" r:id="rId5"/>
      <w:footerReference w:type="default" r:id="rId6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Προεπιλογή">
    <w:name w:val="Προεπιλογή"/>
    <w:next w:val="Προεπιλογή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