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31" w:rsidRPr="004E76D1" w:rsidRDefault="004E76D1" w:rsidP="004E76D1">
      <w:pPr>
        <w:spacing w:after="0" w:line="288" w:lineRule="auto"/>
        <w:rPr>
          <w:rFonts w:ascii="Calibri" w:hAnsi="Calibri" w:cs="Calibri"/>
          <w:bCs/>
          <w:iCs/>
          <w:color w:val="000000"/>
          <w:kern w:val="0"/>
          <w:sz w:val="23"/>
          <w:szCs w:val="23"/>
        </w:rPr>
      </w:pPr>
      <w:r>
        <w:rPr>
          <w:noProof/>
          <w:lang w:eastAsia="el-GR"/>
        </w:rPr>
        <w:drawing>
          <wp:inline distT="0" distB="0" distL="0" distR="0">
            <wp:extent cx="800100" cy="1019175"/>
            <wp:effectExtent l="19050" t="0" r="0" b="0"/>
            <wp:docPr id="2" name="Εικόνα 2" descr="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
                    <pic:cNvPicPr>
                      <a:picLocks noChangeAspect="1" noChangeArrowheads="1"/>
                    </pic:cNvPicPr>
                  </pic:nvPicPr>
                  <pic:blipFill>
                    <a:blip r:embed="rId7" cstate="print"/>
                    <a:srcRect/>
                    <a:stretch>
                      <a:fillRect/>
                    </a:stretch>
                  </pic:blipFill>
                  <pic:spPr bwMode="auto">
                    <a:xfrm>
                      <a:off x="0" y="0"/>
                      <a:ext cx="800100" cy="1019175"/>
                    </a:xfrm>
                    <a:prstGeom prst="rect">
                      <a:avLst/>
                    </a:prstGeom>
                    <a:noFill/>
                    <a:ln w="9525">
                      <a:noFill/>
                      <a:miter lim="800000"/>
                      <a:headEnd/>
                      <a:tailEnd/>
                    </a:ln>
                  </pic:spPr>
                </pic:pic>
              </a:graphicData>
            </a:graphic>
          </wp:inline>
        </w:drawing>
      </w:r>
      <w:r w:rsidR="00AC1DEA">
        <w:rPr>
          <w:rFonts w:ascii="Calibri" w:hAnsi="Calibri" w:cs="Calibri"/>
          <w:bCs/>
          <w:iCs/>
          <w:color w:val="000000"/>
          <w:kern w:val="0"/>
          <w:sz w:val="23"/>
          <w:szCs w:val="23"/>
        </w:rPr>
        <w:t xml:space="preserve">                                                                                                              </w:t>
      </w:r>
      <w:r w:rsidR="00AC1DEA" w:rsidRPr="00AC1DEA">
        <w:rPr>
          <w:rFonts w:ascii="Calibri" w:hAnsi="Calibri" w:cs="Calibri"/>
          <w:bCs/>
          <w:iCs/>
          <w:noProof/>
          <w:color w:val="000000"/>
          <w:kern w:val="0"/>
          <w:sz w:val="23"/>
          <w:szCs w:val="23"/>
          <w:lang w:eastAsia="el-GR"/>
        </w:rPr>
        <w:drawing>
          <wp:inline distT="0" distB="0" distL="0" distR="0">
            <wp:extent cx="1104900" cy="1104900"/>
            <wp:effectExtent l="0" t="0" r="0" b="0"/>
            <wp:docPr id="1" name="1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stretch>
                      <a:fillRect/>
                    </a:stretch>
                  </pic:blipFill>
                  <pic:spPr>
                    <a:xfrm>
                      <a:off x="0" y="0"/>
                      <a:ext cx="1105843" cy="1105843"/>
                    </a:xfrm>
                    <a:prstGeom prst="rect">
                      <a:avLst/>
                    </a:prstGeom>
                  </pic:spPr>
                </pic:pic>
              </a:graphicData>
            </a:graphic>
          </wp:inline>
        </w:drawing>
      </w:r>
    </w:p>
    <w:p w:rsidR="004E76D1" w:rsidRPr="004E76D1" w:rsidRDefault="004E76D1" w:rsidP="00366849">
      <w:pPr>
        <w:spacing w:after="0" w:line="288" w:lineRule="auto"/>
        <w:jc w:val="center"/>
        <w:rPr>
          <w:rFonts w:ascii="Calibri" w:hAnsi="Calibri" w:cs="Calibri"/>
          <w:bCs/>
          <w:iCs/>
          <w:color w:val="000000"/>
          <w:kern w:val="0"/>
          <w:sz w:val="23"/>
          <w:szCs w:val="23"/>
        </w:rPr>
      </w:pPr>
    </w:p>
    <w:p w:rsidR="004E76D1" w:rsidRDefault="004E76D1" w:rsidP="00366849">
      <w:pPr>
        <w:spacing w:after="0" w:line="288" w:lineRule="auto"/>
        <w:jc w:val="center"/>
        <w:rPr>
          <w:rFonts w:ascii="Calibri" w:hAnsi="Calibri" w:cs="Calibri"/>
          <w:b/>
          <w:bCs/>
          <w:i/>
          <w:iCs/>
          <w:color w:val="000000"/>
          <w:kern w:val="0"/>
          <w:sz w:val="23"/>
          <w:szCs w:val="23"/>
        </w:rPr>
      </w:pPr>
    </w:p>
    <w:p w:rsidR="004E76D1" w:rsidRDefault="004E76D1" w:rsidP="00366849">
      <w:pPr>
        <w:spacing w:after="0" w:line="288" w:lineRule="auto"/>
        <w:jc w:val="center"/>
        <w:rPr>
          <w:rFonts w:ascii="Calibri" w:hAnsi="Calibri" w:cs="Calibri"/>
          <w:b/>
          <w:bCs/>
          <w:i/>
          <w:iCs/>
          <w:color w:val="000000"/>
          <w:kern w:val="0"/>
          <w:sz w:val="23"/>
          <w:szCs w:val="23"/>
        </w:rPr>
      </w:pPr>
    </w:p>
    <w:p w:rsidR="00F42C0C" w:rsidRPr="009F780B" w:rsidRDefault="00260B57" w:rsidP="00F42C0C">
      <w:pPr>
        <w:spacing w:after="0" w:line="288" w:lineRule="auto"/>
        <w:jc w:val="center"/>
        <w:rPr>
          <w:rFonts w:ascii="Arial Black" w:hAnsi="Arial Black" w:cstheme="minorHAnsi"/>
          <w:b/>
          <w:bCs/>
          <w:sz w:val="24"/>
          <w:szCs w:val="24"/>
        </w:rPr>
      </w:pPr>
      <w:r w:rsidRPr="009F780B">
        <w:rPr>
          <w:rFonts w:ascii="Arial Black" w:hAnsi="Arial Black" w:cstheme="minorHAnsi"/>
          <w:b/>
          <w:bCs/>
          <w:sz w:val="24"/>
          <w:szCs w:val="24"/>
        </w:rPr>
        <w:t>Κ</w:t>
      </w:r>
      <w:r w:rsidR="00F42C0C" w:rsidRPr="009F780B">
        <w:rPr>
          <w:rFonts w:ascii="Arial Black" w:hAnsi="Arial Black" w:cstheme="minorHAnsi"/>
          <w:b/>
          <w:bCs/>
          <w:sz w:val="24"/>
          <w:szCs w:val="24"/>
        </w:rPr>
        <w:t>ΑΝΟΝΙΣΜΟΣ ΛΕΙΤΟΥΡΓΙΑΣ</w:t>
      </w:r>
    </w:p>
    <w:p w:rsidR="00802362" w:rsidRPr="00260B57" w:rsidRDefault="009F780B" w:rsidP="00F42C0C">
      <w:pPr>
        <w:spacing w:after="0" w:line="288" w:lineRule="auto"/>
        <w:jc w:val="center"/>
        <w:rPr>
          <w:rFonts w:cstheme="minorHAnsi"/>
          <w:b/>
          <w:bCs/>
          <w:sz w:val="24"/>
          <w:szCs w:val="24"/>
        </w:rPr>
      </w:pPr>
      <w:r>
        <w:rPr>
          <w:rFonts w:ascii="Arial Black" w:hAnsi="Arial Black"/>
          <w:b/>
          <w:kern w:val="0"/>
          <w:sz w:val="24"/>
          <w:szCs w:val="24"/>
        </w:rPr>
        <w:t xml:space="preserve">ΠΑΝΕΠΙΣΤΗΜΙΟΥ ΕΛΕΥΘΕΡΗΣ ΜΑΘΗΣΗΣ ΔΗΜΟΥ ΑΓΙΑΣ ΒΑΡΒΑΡΑΣ </w:t>
      </w:r>
    </w:p>
    <w:p w:rsidR="00194331" w:rsidRDefault="00194331" w:rsidP="00FC447F">
      <w:pPr>
        <w:autoSpaceDE w:val="0"/>
        <w:autoSpaceDN w:val="0"/>
        <w:adjustRightInd w:val="0"/>
        <w:spacing w:after="0" w:line="240" w:lineRule="auto"/>
        <w:rPr>
          <w:rFonts w:ascii="Calibri,Bold" w:hAnsi="Calibri,Bold" w:cs="Calibri,Bold"/>
          <w:b/>
          <w:bCs/>
          <w:kern w:val="0"/>
          <w:sz w:val="24"/>
          <w:szCs w:val="24"/>
        </w:rPr>
      </w:pPr>
    </w:p>
    <w:p w:rsidR="00194331" w:rsidRDefault="00194331" w:rsidP="00FC447F">
      <w:pPr>
        <w:autoSpaceDE w:val="0"/>
        <w:autoSpaceDN w:val="0"/>
        <w:adjustRightInd w:val="0"/>
        <w:spacing w:after="0" w:line="240" w:lineRule="auto"/>
        <w:rPr>
          <w:rFonts w:ascii="Calibri,Bold" w:hAnsi="Calibri,Bold" w:cs="Calibri,Bold"/>
          <w:b/>
          <w:bCs/>
          <w:kern w:val="0"/>
          <w:sz w:val="24"/>
          <w:szCs w:val="24"/>
        </w:rPr>
      </w:pPr>
    </w:p>
    <w:p w:rsidR="00D46607" w:rsidRPr="00D46607" w:rsidRDefault="00D46607" w:rsidP="000F114E">
      <w:pPr>
        <w:spacing w:line="276" w:lineRule="auto"/>
        <w:jc w:val="both"/>
        <w:rPr>
          <w:rFonts w:cstheme="minorHAnsi"/>
          <w:b/>
          <w:sz w:val="24"/>
          <w:szCs w:val="24"/>
        </w:rPr>
      </w:pPr>
      <w:r w:rsidRPr="00D46607">
        <w:rPr>
          <w:rFonts w:cstheme="minorHAnsi"/>
          <w:b/>
          <w:sz w:val="24"/>
          <w:szCs w:val="24"/>
        </w:rPr>
        <w:t>ΠΡΟΟΙΜΙΟ</w:t>
      </w:r>
    </w:p>
    <w:p w:rsidR="000F114E" w:rsidRPr="00A70863" w:rsidRDefault="000F114E" w:rsidP="000F114E">
      <w:pPr>
        <w:spacing w:line="276" w:lineRule="auto"/>
        <w:jc w:val="both"/>
        <w:rPr>
          <w:rFonts w:cstheme="minorHAnsi"/>
          <w:sz w:val="24"/>
          <w:szCs w:val="24"/>
        </w:rPr>
      </w:pPr>
      <w:r w:rsidRPr="00997E54">
        <w:rPr>
          <w:rFonts w:cstheme="minorHAnsi"/>
          <w:sz w:val="24"/>
          <w:szCs w:val="24"/>
        </w:rPr>
        <w:t xml:space="preserve">Η </w:t>
      </w:r>
      <w:r w:rsidR="00EC3722">
        <w:rPr>
          <w:rFonts w:cstheme="minorHAnsi"/>
          <w:sz w:val="24"/>
          <w:szCs w:val="24"/>
        </w:rPr>
        <w:t>ί</w:t>
      </w:r>
      <w:r w:rsidRPr="00997E54">
        <w:rPr>
          <w:rFonts w:cstheme="minorHAnsi"/>
          <w:sz w:val="24"/>
          <w:szCs w:val="24"/>
        </w:rPr>
        <w:t xml:space="preserve">δρυση του </w:t>
      </w:r>
      <w:r w:rsidR="00EC3722">
        <w:rPr>
          <w:rFonts w:cstheme="minorHAnsi"/>
          <w:sz w:val="24"/>
          <w:szCs w:val="24"/>
        </w:rPr>
        <w:t xml:space="preserve">Δημοτικού </w:t>
      </w:r>
      <w:r w:rsidRPr="00997E54">
        <w:rPr>
          <w:rFonts w:cstheme="minorHAnsi"/>
          <w:sz w:val="24"/>
          <w:szCs w:val="24"/>
        </w:rPr>
        <w:t xml:space="preserve">Πανεπιστημίου Ελεύθερης Μάθησης εντάσσεται στην </w:t>
      </w:r>
      <w:r>
        <w:rPr>
          <w:rFonts w:cstheme="minorHAnsi"/>
          <w:sz w:val="24"/>
          <w:szCs w:val="24"/>
        </w:rPr>
        <w:t xml:space="preserve">πολιτική του Δήμου </w:t>
      </w:r>
      <w:r w:rsidRPr="00997E54">
        <w:rPr>
          <w:rFonts w:cstheme="minorHAnsi"/>
          <w:sz w:val="24"/>
          <w:szCs w:val="24"/>
        </w:rPr>
        <w:t>Αγίας Βαρβάρας</w:t>
      </w:r>
      <w:r>
        <w:rPr>
          <w:rFonts w:cstheme="minorHAnsi"/>
          <w:sz w:val="24"/>
          <w:szCs w:val="24"/>
        </w:rPr>
        <w:t xml:space="preserve"> με στόχο τη </w:t>
      </w:r>
      <w:r w:rsidRPr="00997E54">
        <w:rPr>
          <w:rFonts w:cstheme="minorHAnsi"/>
          <w:sz w:val="24"/>
          <w:szCs w:val="24"/>
        </w:rPr>
        <w:t>συνεχ</w:t>
      </w:r>
      <w:r>
        <w:rPr>
          <w:rFonts w:cstheme="minorHAnsi"/>
          <w:sz w:val="24"/>
          <w:szCs w:val="24"/>
        </w:rPr>
        <w:t>ή,</w:t>
      </w:r>
      <w:r w:rsidRPr="00997E54">
        <w:rPr>
          <w:rFonts w:cstheme="minorHAnsi"/>
          <w:sz w:val="24"/>
          <w:szCs w:val="24"/>
        </w:rPr>
        <w:t xml:space="preserve"> έγκριτη</w:t>
      </w:r>
      <w:r w:rsidRPr="00A70863">
        <w:rPr>
          <w:rFonts w:cstheme="minorHAnsi"/>
          <w:sz w:val="24"/>
          <w:szCs w:val="24"/>
        </w:rPr>
        <w:t>,</w:t>
      </w:r>
      <w:r w:rsidRPr="00997E54">
        <w:rPr>
          <w:rFonts w:cstheme="minorHAnsi"/>
          <w:sz w:val="24"/>
          <w:szCs w:val="24"/>
        </w:rPr>
        <w:t xml:space="preserve"> επιστημονική ενημέρωση και </w:t>
      </w:r>
      <w:r>
        <w:rPr>
          <w:rFonts w:cstheme="minorHAnsi"/>
          <w:sz w:val="24"/>
          <w:szCs w:val="24"/>
        </w:rPr>
        <w:t xml:space="preserve">δια βίου </w:t>
      </w:r>
      <w:r w:rsidRPr="00997E54">
        <w:rPr>
          <w:rFonts w:cstheme="minorHAnsi"/>
          <w:sz w:val="24"/>
          <w:szCs w:val="24"/>
        </w:rPr>
        <w:t>εκπαίδευση των πολιτών</w:t>
      </w:r>
      <w:r w:rsidRPr="00A70863">
        <w:rPr>
          <w:rFonts w:cstheme="minorHAnsi"/>
          <w:sz w:val="24"/>
          <w:szCs w:val="24"/>
        </w:rPr>
        <w:t>.</w:t>
      </w:r>
    </w:p>
    <w:p w:rsidR="00D46607" w:rsidRDefault="00D46607" w:rsidP="000F114E">
      <w:pPr>
        <w:spacing w:line="276" w:lineRule="auto"/>
        <w:rPr>
          <w:rFonts w:cstheme="minorHAnsi"/>
          <w:b/>
          <w:bCs/>
          <w:sz w:val="24"/>
          <w:szCs w:val="24"/>
        </w:rPr>
      </w:pPr>
    </w:p>
    <w:p w:rsidR="000F114E" w:rsidRPr="00F76A38" w:rsidRDefault="000F114E" w:rsidP="000F114E">
      <w:pPr>
        <w:spacing w:line="276" w:lineRule="auto"/>
        <w:rPr>
          <w:rFonts w:cstheme="minorHAnsi"/>
          <w:b/>
          <w:bCs/>
          <w:sz w:val="24"/>
          <w:szCs w:val="24"/>
        </w:rPr>
      </w:pPr>
      <w:r w:rsidRPr="00F76A38">
        <w:rPr>
          <w:rFonts w:cstheme="minorHAnsi"/>
          <w:b/>
          <w:bCs/>
          <w:sz w:val="24"/>
          <w:szCs w:val="24"/>
        </w:rPr>
        <w:t xml:space="preserve">ΑΡΘΡΟ 1 </w:t>
      </w:r>
      <w:r w:rsidR="00D46607">
        <w:rPr>
          <w:rFonts w:cstheme="minorHAnsi"/>
          <w:b/>
          <w:bCs/>
          <w:sz w:val="24"/>
          <w:szCs w:val="24"/>
        </w:rPr>
        <w:t xml:space="preserve"> </w:t>
      </w:r>
      <w:r w:rsidRPr="00F76A38">
        <w:rPr>
          <w:rFonts w:cstheme="minorHAnsi"/>
          <w:b/>
          <w:bCs/>
          <w:sz w:val="24"/>
          <w:szCs w:val="24"/>
        </w:rPr>
        <w:t xml:space="preserve">ΓΕΝΙΚΑ ΧΑΡΑΚΤΗΡΙΣΤΙΚΑ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Το </w:t>
      </w:r>
      <w:r w:rsidR="00EC3722">
        <w:rPr>
          <w:rFonts w:cstheme="minorHAnsi"/>
          <w:sz w:val="24"/>
          <w:szCs w:val="24"/>
        </w:rPr>
        <w:t xml:space="preserve">Δημοτικό </w:t>
      </w:r>
      <w:r w:rsidRPr="006042B4">
        <w:rPr>
          <w:rFonts w:cstheme="minorHAnsi"/>
          <w:sz w:val="24"/>
          <w:szCs w:val="24"/>
        </w:rPr>
        <w:t xml:space="preserve">Πανεπιστήμιο Ελεύθερης Μάθησης στηρίζεται στην ελεύθερη επιλογή και παρακολούθηση μαθημάτων με μοναδικά κριτήρια τα πνευματικά, τεχνολογικά και πολιτιστικά ενδιαφέροντα των πολιτών. </w:t>
      </w:r>
    </w:p>
    <w:p w:rsidR="000F114E" w:rsidRPr="00D46607" w:rsidRDefault="000F114E" w:rsidP="000F114E">
      <w:pPr>
        <w:spacing w:line="276" w:lineRule="auto"/>
        <w:jc w:val="both"/>
        <w:rPr>
          <w:rFonts w:cstheme="minorHAnsi"/>
          <w:sz w:val="24"/>
          <w:szCs w:val="24"/>
        </w:rPr>
      </w:pPr>
      <w:r w:rsidRPr="006042B4">
        <w:rPr>
          <w:rFonts w:cstheme="minorHAnsi"/>
          <w:sz w:val="24"/>
          <w:szCs w:val="24"/>
        </w:rPr>
        <w:t xml:space="preserve">Διεξάγει επιμορφωτικά σεμινάρια, διαλέξεις, ημερίδες και συνέδρια με βάση τις αρχές και τις μεθόδους  που ακολουθούν </w:t>
      </w:r>
      <w:r w:rsidRPr="00D46607">
        <w:rPr>
          <w:rFonts w:cstheme="minorHAnsi"/>
          <w:sz w:val="24"/>
          <w:szCs w:val="24"/>
        </w:rPr>
        <w:t xml:space="preserve">παρόμοια Ανώτατα Ιδρύματα Παιδείας &amp; Εκπαίδευσης.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Τα γνωστικά αντικείμενα που διαχειρίζεται προέρχονται από το χώρο των θεωρητικών και θετικών επιστημών και διευρύνονται σε κάθε τομέα του επιστητού με βάση τα ενδιαφέροντα των πολιτών.</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Το </w:t>
      </w:r>
      <w:r w:rsidR="00EC3722">
        <w:rPr>
          <w:rFonts w:cstheme="minorHAnsi"/>
          <w:sz w:val="24"/>
          <w:szCs w:val="24"/>
        </w:rPr>
        <w:t xml:space="preserve">Δημοτικό </w:t>
      </w:r>
      <w:r w:rsidRPr="006042B4">
        <w:rPr>
          <w:rFonts w:cstheme="minorHAnsi"/>
          <w:sz w:val="24"/>
          <w:szCs w:val="24"/>
        </w:rPr>
        <w:t>Πανεπιστήμιο Ελεύθερης Μάθησης παρέχει τη δυνατότητα πρόσβασης στην ακαδημαϊκή γνώση. Μέσω της πνευματικής δραστηριότητας και της συμμετοχικής διαδικασίας που αναπτύσσεται εντός του πλαισίου της λειτουργίας του, επιδιώκει τη διαρκή διεύρυνση των ενδιαφερόντων των πολιτών και την συμβολή στην πνευματική, τεχνολογική, πολιτιστική αναβάθμιση και ποιοτική ζωή στην πόλη της Αγίας Βαρβάρας.</w:t>
      </w:r>
    </w:p>
    <w:p w:rsidR="000F114E" w:rsidRPr="00D46607" w:rsidRDefault="000F114E" w:rsidP="000F114E">
      <w:pPr>
        <w:spacing w:line="276" w:lineRule="auto"/>
        <w:jc w:val="both"/>
        <w:rPr>
          <w:rFonts w:cstheme="minorHAnsi"/>
          <w:sz w:val="24"/>
          <w:szCs w:val="24"/>
        </w:rPr>
      </w:pPr>
      <w:r w:rsidRPr="006042B4">
        <w:rPr>
          <w:rFonts w:cstheme="minorHAnsi"/>
          <w:sz w:val="24"/>
          <w:szCs w:val="24"/>
        </w:rPr>
        <w:t>Ο παρών κανονισμός λειτουργίας ισχύει για όλο το χρόνο. Με βάση τις εμπειρίες που συγκεντρώνονται από την εφαρμογή του είναι δυνατό να τροποποιείται κάθε χρόνο</w:t>
      </w:r>
      <w:r>
        <w:rPr>
          <w:rFonts w:cstheme="minorHAnsi"/>
          <w:sz w:val="24"/>
          <w:szCs w:val="24"/>
        </w:rPr>
        <w:t xml:space="preserve">, </w:t>
      </w:r>
      <w:r w:rsidRPr="00D46607">
        <w:rPr>
          <w:rFonts w:cstheme="minorHAnsi"/>
          <w:sz w:val="24"/>
          <w:szCs w:val="24"/>
        </w:rPr>
        <w:t>με απόφαση του αρμοδίου οργάνου.</w:t>
      </w:r>
    </w:p>
    <w:p w:rsidR="00D46607" w:rsidRDefault="00D46607" w:rsidP="000F114E">
      <w:pPr>
        <w:spacing w:line="276" w:lineRule="auto"/>
        <w:rPr>
          <w:rFonts w:cstheme="minorHAnsi"/>
          <w:b/>
          <w:bCs/>
          <w:sz w:val="24"/>
          <w:szCs w:val="24"/>
        </w:rPr>
      </w:pPr>
    </w:p>
    <w:p w:rsidR="00A57C17" w:rsidRDefault="00A57C17" w:rsidP="000F114E">
      <w:pPr>
        <w:spacing w:line="276" w:lineRule="auto"/>
        <w:rPr>
          <w:rFonts w:cstheme="minorHAnsi"/>
          <w:b/>
          <w:bCs/>
          <w:sz w:val="24"/>
          <w:szCs w:val="24"/>
        </w:rPr>
      </w:pPr>
    </w:p>
    <w:p w:rsidR="000F114E" w:rsidRPr="00D46607" w:rsidRDefault="000F114E" w:rsidP="000F114E">
      <w:pPr>
        <w:spacing w:line="276" w:lineRule="auto"/>
        <w:rPr>
          <w:rFonts w:cstheme="minorHAnsi"/>
          <w:b/>
          <w:bCs/>
          <w:sz w:val="24"/>
          <w:szCs w:val="24"/>
        </w:rPr>
      </w:pPr>
      <w:r>
        <w:rPr>
          <w:rFonts w:cstheme="minorHAnsi"/>
          <w:b/>
          <w:bCs/>
          <w:sz w:val="24"/>
          <w:szCs w:val="24"/>
        </w:rPr>
        <w:lastRenderedPageBreak/>
        <w:t xml:space="preserve">ΑΡΘΡΟ 2 </w:t>
      </w:r>
      <w:r w:rsidR="00D46607">
        <w:rPr>
          <w:rFonts w:cstheme="minorHAnsi"/>
          <w:b/>
          <w:bCs/>
          <w:sz w:val="24"/>
          <w:szCs w:val="24"/>
        </w:rPr>
        <w:t xml:space="preserve"> </w:t>
      </w:r>
      <w:r w:rsidRPr="00F76A38">
        <w:rPr>
          <w:rFonts w:cstheme="minorHAnsi"/>
          <w:b/>
          <w:bCs/>
          <w:sz w:val="24"/>
          <w:szCs w:val="24"/>
        </w:rPr>
        <w:t>ΘΕΣΜΙΚΗ ΔΥΝΑΤΟΤΗΤΑ</w:t>
      </w:r>
    </w:p>
    <w:p w:rsidR="000F114E" w:rsidRPr="00D46607" w:rsidRDefault="000F114E" w:rsidP="000F114E">
      <w:pPr>
        <w:spacing w:line="276" w:lineRule="auto"/>
        <w:jc w:val="both"/>
        <w:rPr>
          <w:rFonts w:cstheme="minorHAnsi"/>
          <w:sz w:val="24"/>
          <w:szCs w:val="24"/>
        </w:rPr>
      </w:pPr>
      <w:r w:rsidRPr="00D46607">
        <w:rPr>
          <w:rFonts w:cstheme="minorHAnsi"/>
          <w:sz w:val="24"/>
          <w:szCs w:val="24"/>
        </w:rPr>
        <w:t>Η σύσταση Πανεπιστημίου Ελεύθερης Μάθησης από το Δήμο Αγίας Βαρβάρας</w:t>
      </w:r>
      <w:r w:rsidRPr="00A70863">
        <w:rPr>
          <w:rFonts w:cstheme="minorHAnsi"/>
          <w:color w:val="FF0000"/>
          <w:sz w:val="24"/>
          <w:szCs w:val="24"/>
        </w:rPr>
        <w:t xml:space="preserve"> </w:t>
      </w:r>
      <w:r w:rsidRPr="006042B4">
        <w:rPr>
          <w:rFonts w:cstheme="minorHAnsi"/>
          <w:sz w:val="24"/>
          <w:szCs w:val="24"/>
        </w:rPr>
        <w:t xml:space="preserve">είναι επιτρεπτή σύμφωνα με το ν.3463/2006 «Κώδικας των Δήμων και Κοινοτήτων» και συγκεκριμένα σύμφωνα με τις αρμοδιότητες των ΟΤΑ που αναφέρονται στο άρθρο 75 </w:t>
      </w:r>
      <w:r w:rsidRPr="00D46607">
        <w:rPr>
          <w:rFonts w:cstheme="minorHAnsi"/>
          <w:sz w:val="24"/>
          <w:szCs w:val="24"/>
        </w:rPr>
        <w:t xml:space="preserve">Κεφ. Ι, παρ. στ) </w:t>
      </w:r>
      <w:proofErr w:type="spellStart"/>
      <w:r w:rsidRPr="00D46607">
        <w:rPr>
          <w:rFonts w:cstheme="minorHAnsi"/>
          <w:sz w:val="24"/>
          <w:szCs w:val="24"/>
        </w:rPr>
        <w:t>στοιχ</w:t>
      </w:r>
      <w:proofErr w:type="spellEnd"/>
      <w:r w:rsidRPr="00D46607">
        <w:rPr>
          <w:rFonts w:cstheme="minorHAnsi"/>
          <w:sz w:val="24"/>
          <w:szCs w:val="24"/>
        </w:rPr>
        <w:t>. 5 και 13</w:t>
      </w:r>
    </w:p>
    <w:p w:rsidR="000F114E" w:rsidRPr="006042B4" w:rsidRDefault="000F114E" w:rsidP="00D46607">
      <w:pPr>
        <w:numPr>
          <w:ilvl w:val="0"/>
          <w:numId w:val="30"/>
        </w:numPr>
        <w:spacing w:line="276" w:lineRule="auto"/>
        <w:ind w:left="426" w:hanging="284"/>
        <w:jc w:val="both"/>
        <w:rPr>
          <w:rFonts w:cstheme="minorHAnsi"/>
          <w:i/>
          <w:iCs/>
          <w:sz w:val="24"/>
          <w:szCs w:val="24"/>
        </w:rPr>
      </w:pPr>
      <w:r w:rsidRPr="00D46607">
        <w:rPr>
          <w:rFonts w:cstheme="minorHAnsi"/>
          <w:b/>
          <w:bCs/>
          <w:i/>
          <w:iCs/>
          <w:sz w:val="24"/>
          <w:szCs w:val="24"/>
        </w:rPr>
        <w:t xml:space="preserve">Άρθρο 75 </w:t>
      </w:r>
      <w:proofErr w:type="spellStart"/>
      <w:r w:rsidRPr="00D46607">
        <w:rPr>
          <w:rFonts w:cstheme="minorHAnsi"/>
          <w:b/>
          <w:bCs/>
          <w:i/>
          <w:iCs/>
          <w:sz w:val="24"/>
          <w:szCs w:val="24"/>
        </w:rPr>
        <w:t>στ΄</w:t>
      </w:r>
      <w:proofErr w:type="spellEnd"/>
      <w:r w:rsidRPr="00D46607">
        <w:rPr>
          <w:rFonts w:cstheme="minorHAnsi"/>
          <w:b/>
          <w:bCs/>
          <w:i/>
          <w:iCs/>
          <w:sz w:val="24"/>
          <w:szCs w:val="24"/>
        </w:rPr>
        <w:t xml:space="preserve"> 5:</w:t>
      </w:r>
      <w:r w:rsidRPr="00D46607">
        <w:rPr>
          <w:rFonts w:cstheme="minorHAnsi"/>
          <w:i/>
          <w:iCs/>
          <w:sz w:val="24"/>
          <w:szCs w:val="24"/>
        </w:rPr>
        <w:t xml:space="preserve"> Ο Δήμος εφαρμόζει πολιτικές για την ανάδειξη και προστασία του</w:t>
      </w:r>
      <w:r w:rsidRPr="006042B4">
        <w:rPr>
          <w:rFonts w:cstheme="minorHAnsi"/>
          <w:i/>
          <w:iCs/>
          <w:sz w:val="24"/>
          <w:szCs w:val="24"/>
        </w:rPr>
        <w:t xml:space="preserve"> τοπικού πολιτισμού, την προβολή των πολιτιστικών αγαθών και των σύγχρονων πολιτιστικών έργων που παράγονται σε τοπικό επίπεδο, δημιουργεί πολιτιστικά και πνευματικά κέντρα, μουσεία, πινακοθήκες, κινηματογράφους και θέατρα, φιλαρμονικές και σχολές διδασκαλίας μουσικής, σχολές χορού, ζωγραφικής, γλυπτικής κ.λπ., καθώς επίσης μελετά και εφαρμόζει πολιτιστικά προγράμματα.</w:t>
      </w:r>
    </w:p>
    <w:p w:rsidR="000F114E" w:rsidRPr="006042B4" w:rsidRDefault="000F114E" w:rsidP="00D46607">
      <w:pPr>
        <w:numPr>
          <w:ilvl w:val="0"/>
          <w:numId w:val="30"/>
        </w:numPr>
        <w:spacing w:line="276" w:lineRule="auto"/>
        <w:ind w:left="426" w:hanging="284"/>
        <w:jc w:val="both"/>
        <w:rPr>
          <w:rFonts w:cstheme="minorHAnsi"/>
          <w:sz w:val="24"/>
          <w:szCs w:val="24"/>
        </w:rPr>
      </w:pPr>
      <w:r w:rsidRPr="006042B4">
        <w:rPr>
          <w:rFonts w:cstheme="minorHAnsi"/>
          <w:b/>
          <w:bCs/>
          <w:i/>
          <w:iCs/>
          <w:sz w:val="24"/>
          <w:szCs w:val="24"/>
        </w:rPr>
        <w:t xml:space="preserve">Άρθρο 75 </w:t>
      </w:r>
      <w:proofErr w:type="spellStart"/>
      <w:r w:rsidRPr="006042B4">
        <w:rPr>
          <w:rFonts w:cstheme="minorHAnsi"/>
          <w:b/>
          <w:bCs/>
          <w:i/>
          <w:iCs/>
          <w:sz w:val="24"/>
          <w:szCs w:val="24"/>
        </w:rPr>
        <w:t>στ΄</w:t>
      </w:r>
      <w:proofErr w:type="spellEnd"/>
      <w:r w:rsidRPr="006042B4">
        <w:rPr>
          <w:rFonts w:cstheme="minorHAnsi"/>
          <w:b/>
          <w:bCs/>
          <w:i/>
          <w:iCs/>
          <w:sz w:val="24"/>
          <w:szCs w:val="24"/>
        </w:rPr>
        <w:t xml:space="preserve"> 13:</w:t>
      </w:r>
      <w:r w:rsidRPr="006042B4">
        <w:rPr>
          <w:rFonts w:cstheme="minorHAnsi"/>
          <w:b/>
          <w:bCs/>
          <w:sz w:val="24"/>
          <w:szCs w:val="24"/>
        </w:rPr>
        <w:t xml:space="preserve"> </w:t>
      </w:r>
      <w:r w:rsidRPr="006042B4">
        <w:rPr>
          <w:rFonts w:cstheme="minorHAnsi"/>
          <w:i/>
          <w:iCs/>
          <w:sz w:val="24"/>
          <w:szCs w:val="24"/>
        </w:rPr>
        <w:t>Ο Δήμος εκτελεί προγράμματα διά βίου μάθησης στο πλαίσιο του αντίστοιχου εθνικού και περιφερειακού σχεδιασμού, σύμφωνα με την κείμενη νομοθεσία.</w:t>
      </w:r>
    </w:p>
    <w:p w:rsidR="00D46607" w:rsidRDefault="00D46607" w:rsidP="000F114E">
      <w:pPr>
        <w:spacing w:line="276" w:lineRule="auto"/>
        <w:rPr>
          <w:rFonts w:cstheme="minorHAnsi"/>
          <w:b/>
          <w:bCs/>
          <w:sz w:val="24"/>
          <w:szCs w:val="24"/>
        </w:rPr>
      </w:pPr>
    </w:p>
    <w:p w:rsidR="000F114E" w:rsidRPr="00F76A38" w:rsidRDefault="000F114E" w:rsidP="000F114E">
      <w:pPr>
        <w:spacing w:line="276" w:lineRule="auto"/>
        <w:rPr>
          <w:rFonts w:cstheme="minorHAnsi"/>
          <w:b/>
          <w:bCs/>
          <w:sz w:val="24"/>
          <w:szCs w:val="24"/>
        </w:rPr>
      </w:pPr>
      <w:r>
        <w:rPr>
          <w:rFonts w:cstheme="minorHAnsi"/>
          <w:b/>
          <w:bCs/>
          <w:sz w:val="24"/>
          <w:szCs w:val="24"/>
        </w:rPr>
        <w:t>ΑΡΘΡΟ 3</w:t>
      </w:r>
      <w:r w:rsidR="00D46607">
        <w:rPr>
          <w:rFonts w:cstheme="minorHAnsi"/>
          <w:b/>
          <w:bCs/>
          <w:sz w:val="24"/>
          <w:szCs w:val="24"/>
        </w:rPr>
        <w:t xml:space="preserve"> </w:t>
      </w:r>
      <w:r>
        <w:rPr>
          <w:rFonts w:cstheme="minorHAnsi"/>
          <w:b/>
          <w:bCs/>
          <w:sz w:val="24"/>
          <w:szCs w:val="24"/>
        </w:rPr>
        <w:t xml:space="preserve"> </w:t>
      </w:r>
      <w:r w:rsidRPr="00F76A38">
        <w:rPr>
          <w:rFonts w:cstheme="minorHAnsi"/>
          <w:b/>
          <w:bCs/>
          <w:sz w:val="24"/>
          <w:szCs w:val="24"/>
        </w:rPr>
        <w:t xml:space="preserve">ΟΡΓΑΝΩΣΗ </w:t>
      </w:r>
    </w:p>
    <w:p w:rsidR="000F114E" w:rsidRPr="006042B4" w:rsidRDefault="000F114E" w:rsidP="00A61C27">
      <w:pPr>
        <w:spacing w:line="276" w:lineRule="auto"/>
        <w:jc w:val="both"/>
        <w:rPr>
          <w:rFonts w:cstheme="minorHAnsi"/>
          <w:sz w:val="24"/>
          <w:szCs w:val="24"/>
        </w:rPr>
      </w:pPr>
      <w:r>
        <w:rPr>
          <w:rFonts w:cstheme="minorHAnsi"/>
          <w:sz w:val="24"/>
          <w:szCs w:val="24"/>
        </w:rPr>
        <w:t xml:space="preserve">Η οργάνωση του </w:t>
      </w:r>
      <w:r w:rsidRPr="006042B4">
        <w:rPr>
          <w:rFonts w:cstheme="minorHAnsi"/>
          <w:sz w:val="24"/>
          <w:szCs w:val="24"/>
        </w:rPr>
        <w:t>Πανεπιστήμιο</w:t>
      </w:r>
      <w:r>
        <w:rPr>
          <w:rFonts w:cstheme="minorHAnsi"/>
          <w:sz w:val="24"/>
          <w:szCs w:val="24"/>
        </w:rPr>
        <w:t>υ</w:t>
      </w:r>
      <w:r w:rsidRPr="006042B4">
        <w:rPr>
          <w:rFonts w:cstheme="minorHAnsi"/>
          <w:sz w:val="24"/>
          <w:szCs w:val="24"/>
        </w:rPr>
        <w:t xml:space="preserve"> Ελεύθερης Μάθησης του Δήμου Αγίας Βαρβάρας </w:t>
      </w:r>
      <w:r>
        <w:rPr>
          <w:rFonts w:cstheme="minorHAnsi"/>
          <w:sz w:val="24"/>
          <w:szCs w:val="24"/>
        </w:rPr>
        <w:t xml:space="preserve">προβλέπει τα εξής: </w:t>
      </w:r>
    </w:p>
    <w:p w:rsidR="000F114E" w:rsidRPr="00D46607" w:rsidRDefault="000F114E" w:rsidP="00D46607">
      <w:pPr>
        <w:spacing w:line="276" w:lineRule="auto"/>
        <w:rPr>
          <w:rFonts w:cstheme="minorHAnsi"/>
          <w:b/>
          <w:bCs/>
          <w:sz w:val="24"/>
          <w:szCs w:val="24"/>
        </w:rPr>
      </w:pPr>
      <w:r w:rsidRPr="00D46607">
        <w:rPr>
          <w:rFonts w:cstheme="minorHAnsi"/>
          <w:sz w:val="24"/>
          <w:szCs w:val="24"/>
        </w:rPr>
        <w:t xml:space="preserve">Α) Λειτουργία </w:t>
      </w:r>
      <w:r w:rsidRPr="00D46607">
        <w:rPr>
          <w:rFonts w:cstheme="minorHAnsi"/>
          <w:b/>
          <w:bCs/>
          <w:sz w:val="24"/>
          <w:szCs w:val="24"/>
        </w:rPr>
        <w:t>Επιστημονικής Επιτροπής</w:t>
      </w:r>
    </w:p>
    <w:p w:rsidR="000F114E" w:rsidRPr="00D46607" w:rsidRDefault="000F114E" w:rsidP="00D46607">
      <w:pPr>
        <w:spacing w:line="276" w:lineRule="auto"/>
        <w:jc w:val="both"/>
        <w:rPr>
          <w:rFonts w:cstheme="minorHAnsi"/>
          <w:b/>
          <w:bCs/>
          <w:sz w:val="24"/>
          <w:szCs w:val="24"/>
        </w:rPr>
      </w:pPr>
      <w:r w:rsidRPr="00D46607">
        <w:rPr>
          <w:rFonts w:cstheme="minorHAnsi"/>
          <w:sz w:val="24"/>
          <w:szCs w:val="24"/>
        </w:rPr>
        <w:t>Η Επιστημονική Επιτροπή εγκρίνει το εκάστοτε πρόγραμμα σπουδών και πιστοποιεί τη βεβαίωση παρακολούθησης που χορηγείται σε κάθε «φοιτητή» κατά το πέρας κάθε κύκλου σπουδών.</w:t>
      </w:r>
    </w:p>
    <w:p w:rsidR="000F114E" w:rsidRPr="00D46607" w:rsidRDefault="000F114E" w:rsidP="00D46607">
      <w:pPr>
        <w:spacing w:line="276" w:lineRule="auto"/>
        <w:rPr>
          <w:rFonts w:cstheme="minorHAnsi"/>
          <w:b/>
          <w:bCs/>
          <w:sz w:val="24"/>
          <w:szCs w:val="24"/>
        </w:rPr>
      </w:pPr>
      <w:r w:rsidRPr="00D46607">
        <w:rPr>
          <w:rFonts w:cstheme="minorHAnsi"/>
          <w:sz w:val="24"/>
          <w:szCs w:val="24"/>
        </w:rPr>
        <w:t xml:space="preserve">Β) Λειτουργία </w:t>
      </w:r>
      <w:r w:rsidRPr="00D46607">
        <w:rPr>
          <w:rFonts w:cstheme="minorHAnsi"/>
          <w:b/>
          <w:bCs/>
          <w:sz w:val="24"/>
          <w:szCs w:val="24"/>
        </w:rPr>
        <w:t>Συντονιστικής Επιτροπής</w:t>
      </w:r>
    </w:p>
    <w:p w:rsidR="000F114E" w:rsidRPr="00D46607" w:rsidRDefault="000F114E" w:rsidP="00D46607">
      <w:pPr>
        <w:spacing w:line="276" w:lineRule="auto"/>
        <w:jc w:val="both"/>
        <w:rPr>
          <w:rFonts w:cstheme="minorHAnsi"/>
          <w:sz w:val="24"/>
          <w:szCs w:val="24"/>
        </w:rPr>
      </w:pPr>
      <w:r w:rsidRPr="00D46607">
        <w:rPr>
          <w:rFonts w:cstheme="minorHAnsi"/>
          <w:sz w:val="24"/>
          <w:szCs w:val="24"/>
        </w:rPr>
        <w:t xml:space="preserve">Η Συντονιστική Επιτροπή ελέγχει και συντονίζει την έρρυθμη λειτουργία του </w:t>
      </w:r>
      <w:r w:rsidR="00A61C27">
        <w:rPr>
          <w:rFonts w:cstheme="minorHAnsi"/>
          <w:sz w:val="24"/>
          <w:szCs w:val="24"/>
        </w:rPr>
        <w:t xml:space="preserve">Δημοτικού </w:t>
      </w:r>
      <w:r w:rsidRPr="00D46607">
        <w:rPr>
          <w:rFonts w:cstheme="minorHAnsi"/>
          <w:sz w:val="24"/>
          <w:szCs w:val="24"/>
        </w:rPr>
        <w:t xml:space="preserve">Πανεπιστήμιου Ελεύθερης Μάθησης. Συντάσσει το πρόγραμμα Σπουδών. Επιλέγει τους εκπαιδευτές. Προτείνει άλλες δράσεις αναβάθμισης του πνευματικού επιπέδου στην πόλη. </w:t>
      </w:r>
    </w:p>
    <w:p w:rsidR="000F114E" w:rsidRPr="006042B4" w:rsidRDefault="000F114E" w:rsidP="00D46607">
      <w:pPr>
        <w:spacing w:line="276" w:lineRule="auto"/>
        <w:rPr>
          <w:rFonts w:cstheme="minorHAnsi"/>
          <w:b/>
          <w:bCs/>
          <w:sz w:val="24"/>
          <w:szCs w:val="24"/>
        </w:rPr>
      </w:pPr>
      <w:r w:rsidRPr="00D46607">
        <w:rPr>
          <w:rFonts w:cstheme="minorHAnsi"/>
          <w:sz w:val="24"/>
          <w:szCs w:val="24"/>
        </w:rPr>
        <w:t xml:space="preserve">Γ) Λειτουργία </w:t>
      </w:r>
      <w:r w:rsidRPr="00D46607">
        <w:rPr>
          <w:rFonts w:cstheme="minorHAnsi"/>
          <w:b/>
          <w:bCs/>
          <w:sz w:val="24"/>
          <w:szCs w:val="24"/>
        </w:rPr>
        <w:t>Γραμματείας</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Η Γραμματεία τηρεί </w:t>
      </w:r>
      <w:proofErr w:type="spellStart"/>
      <w:r w:rsidRPr="006042B4">
        <w:rPr>
          <w:rFonts w:cstheme="minorHAnsi"/>
          <w:sz w:val="24"/>
          <w:szCs w:val="24"/>
        </w:rPr>
        <w:t>παρουσιολόγιο</w:t>
      </w:r>
      <w:proofErr w:type="spellEnd"/>
      <w:r w:rsidRPr="006042B4">
        <w:rPr>
          <w:rFonts w:cstheme="minorHAnsi"/>
          <w:sz w:val="24"/>
          <w:szCs w:val="24"/>
        </w:rPr>
        <w:t xml:space="preserve"> των διδασκόμενων και τους ενημερώνει έγκαιρα για τα θέματα του </w:t>
      </w:r>
      <w:r w:rsidR="00A61C27">
        <w:rPr>
          <w:rFonts w:cstheme="minorHAnsi"/>
          <w:sz w:val="24"/>
          <w:szCs w:val="24"/>
        </w:rPr>
        <w:t xml:space="preserve">Δημοτικού </w:t>
      </w:r>
      <w:r w:rsidRPr="006042B4">
        <w:rPr>
          <w:rFonts w:cstheme="minorHAnsi"/>
          <w:sz w:val="24"/>
          <w:szCs w:val="24"/>
        </w:rPr>
        <w:t>Πανεπιστήμιου Ελεύθερης Μάθησης, αναρτά το πρόγραμμα με τις διαλέξεις και εκτελεί κάθε άλλη γραμματειακή υποστήριξη.</w:t>
      </w:r>
    </w:p>
    <w:p w:rsidR="00D46607" w:rsidRDefault="00D46607" w:rsidP="000F114E">
      <w:pPr>
        <w:spacing w:line="276" w:lineRule="auto"/>
        <w:rPr>
          <w:rFonts w:cstheme="minorHAnsi"/>
          <w:b/>
          <w:bCs/>
          <w:sz w:val="24"/>
          <w:szCs w:val="24"/>
        </w:rPr>
      </w:pPr>
    </w:p>
    <w:p w:rsidR="000F114E" w:rsidRPr="00566165" w:rsidRDefault="000F114E" w:rsidP="000F114E">
      <w:pPr>
        <w:spacing w:line="276" w:lineRule="auto"/>
        <w:rPr>
          <w:rFonts w:cstheme="minorHAnsi"/>
          <w:b/>
          <w:bCs/>
          <w:sz w:val="24"/>
          <w:szCs w:val="24"/>
        </w:rPr>
      </w:pPr>
      <w:r>
        <w:rPr>
          <w:rFonts w:cstheme="minorHAnsi"/>
          <w:b/>
          <w:bCs/>
          <w:sz w:val="24"/>
          <w:szCs w:val="24"/>
        </w:rPr>
        <w:t>ΑΡΘΡΟ 4</w:t>
      </w:r>
      <w:r w:rsidR="00D46607">
        <w:rPr>
          <w:rFonts w:cstheme="minorHAnsi"/>
          <w:b/>
          <w:bCs/>
          <w:sz w:val="24"/>
          <w:szCs w:val="24"/>
        </w:rPr>
        <w:t xml:space="preserve">  </w:t>
      </w:r>
      <w:r w:rsidRPr="00566165">
        <w:rPr>
          <w:rFonts w:cstheme="minorHAnsi"/>
          <w:b/>
          <w:bCs/>
          <w:sz w:val="24"/>
          <w:szCs w:val="24"/>
        </w:rPr>
        <w:t>ΕΚΠΑΙΔΕΥΤΕΣ</w:t>
      </w:r>
    </w:p>
    <w:p w:rsidR="000F114E" w:rsidRDefault="000F114E" w:rsidP="000F114E">
      <w:pPr>
        <w:spacing w:line="276" w:lineRule="auto"/>
        <w:jc w:val="both"/>
        <w:rPr>
          <w:rFonts w:cstheme="minorHAnsi"/>
          <w:sz w:val="24"/>
          <w:szCs w:val="24"/>
        </w:rPr>
      </w:pPr>
      <w:r w:rsidRPr="006042B4">
        <w:rPr>
          <w:rFonts w:cstheme="minorHAnsi"/>
          <w:sz w:val="24"/>
          <w:szCs w:val="24"/>
        </w:rPr>
        <w:t xml:space="preserve">Οι εκπαιδευτές του </w:t>
      </w:r>
      <w:r w:rsidR="00A61C27">
        <w:rPr>
          <w:rFonts w:cstheme="minorHAnsi"/>
          <w:sz w:val="24"/>
          <w:szCs w:val="24"/>
        </w:rPr>
        <w:t xml:space="preserve">Δημοτικού </w:t>
      </w:r>
      <w:r w:rsidRPr="006042B4">
        <w:rPr>
          <w:rFonts w:cstheme="minorHAnsi"/>
          <w:sz w:val="24"/>
          <w:szCs w:val="24"/>
        </w:rPr>
        <w:t xml:space="preserve">Πανεπιστήμιου Ελεύθερης Μάθησης είναι Πανεπιστημιακοί Καθηγητές, Διδάκτορες, Ερευνητές και Εμπειρογνώμονες. Δεν αμείβονται. Προσφέρουν </w:t>
      </w:r>
      <w:r w:rsidRPr="006042B4">
        <w:rPr>
          <w:rFonts w:cstheme="minorHAnsi"/>
          <w:sz w:val="24"/>
          <w:szCs w:val="24"/>
        </w:rPr>
        <w:lastRenderedPageBreak/>
        <w:t>ανιδιοτελώς τις γνώσεις τους στους διδασκόμενους</w:t>
      </w:r>
      <w:r>
        <w:rPr>
          <w:rFonts w:cstheme="minorHAnsi"/>
          <w:sz w:val="24"/>
          <w:szCs w:val="24"/>
        </w:rPr>
        <w:t>.</w:t>
      </w:r>
      <w:r w:rsidRPr="006042B4">
        <w:rPr>
          <w:rFonts w:cstheme="minorHAnsi"/>
          <w:sz w:val="24"/>
          <w:szCs w:val="24"/>
        </w:rPr>
        <w:t xml:space="preserve"> Ο Δήμος καλύπτει τα έξοδα των διδασκόντων (οδοιπορικά και διαμονή) όταν αυτό κρίνεται σκόπιμο.</w:t>
      </w:r>
    </w:p>
    <w:p w:rsidR="00D46607" w:rsidRDefault="00D46607" w:rsidP="000F114E">
      <w:pPr>
        <w:spacing w:line="276" w:lineRule="auto"/>
        <w:rPr>
          <w:rFonts w:cstheme="minorHAnsi"/>
          <w:b/>
          <w:bCs/>
          <w:sz w:val="24"/>
          <w:szCs w:val="24"/>
        </w:rPr>
      </w:pPr>
    </w:p>
    <w:p w:rsidR="000F114E" w:rsidRPr="00566165" w:rsidRDefault="000F114E" w:rsidP="000F114E">
      <w:pPr>
        <w:spacing w:line="276" w:lineRule="auto"/>
        <w:rPr>
          <w:rFonts w:cstheme="minorHAnsi"/>
          <w:b/>
          <w:bCs/>
          <w:sz w:val="24"/>
          <w:szCs w:val="24"/>
        </w:rPr>
      </w:pPr>
      <w:r>
        <w:rPr>
          <w:rFonts w:cstheme="minorHAnsi"/>
          <w:b/>
          <w:bCs/>
          <w:sz w:val="24"/>
          <w:szCs w:val="24"/>
        </w:rPr>
        <w:t>ΑΡΘΡΟ 5</w:t>
      </w:r>
      <w:r w:rsidR="00D46607">
        <w:rPr>
          <w:rFonts w:cstheme="minorHAnsi"/>
          <w:b/>
          <w:bCs/>
          <w:sz w:val="24"/>
          <w:szCs w:val="24"/>
        </w:rPr>
        <w:t xml:space="preserve">  </w:t>
      </w:r>
      <w:r w:rsidRPr="00566165">
        <w:rPr>
          <w:rFonts w:cstheme="minorHAnsi"/>
          <w:b/>
          <w:bCs/>
          <w:sz w:val="24"/>
          <w:szCs w:val="24"/>
        </w:rPr>
        <w:t>ΕΚΠΑΙΔΕΥΟΜΕΝΟΙ</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Κάθε πολίτης έχει αναφαίρετο δικαίωμα να αναπτύξει τα ενδιαφέροντα, να αποκτήσει γνώσεις, να έρθει σε επαφή με νέα γνωστικά πεδία, αντικείμενα και επιστήμες.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Δικαίωμα συμμετοχής στο </w:t>
      </w:r>
      <w:r w:rsidR="00A61C27">
        <w:rPr>
          <w:rFonts w:cstheme="minorHAnsi"/>
          <w:sz w:val="24"/>
          <w:szCs w:val="24"/>
        </w:rPr>
        <w:t xml:space="preserve">Δημοτικό </w:t>
      </w:r>
      <w:r w:rsidRPr="006042B4">
        <w:rPr>
          <w:rFonts w:cstheme="minorHAnsi"/>
          <w:sz w:val="24"/>
          <w:szCs w:val="24"/>
        </w:rPr>
        <w:t xml:space="preserve">Πανεπιστήμιο Ελεύθερης Μάθησης, έχουν όλοι οι ενήλικες  πολίτες της Αγίας Βαρβάρας, </w:t>
      </w:r>
      <w:r w:rsidRPr="001F1021">
        <w:rPr>
          <w:rFonts w:cstheme="minorHAnsi"/>
          <w:sz w:val="24"/>
          <w:szCs w:val="24"/>
          <w:u w:val="single"/>
        </w:rPr>
        <w:t>κατά προτεραιότητα δημότες</w:t>
      </w:r>
      <w:r w:rsidRPr="006042B4">
        <w:rPr>
          <w:rFonts w:cstheme="minorHAnsi"/>
          <w:sz w:val="24"/>
          <w:szCs w:val="24"/>
        </w:rPr>
        <w:t xml:space="preserve">, ανεξάρτητα από οικονομικό εισόδημα και ηλικία.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Οι ενδιαφερόμενοι υποβάλλουν αίτηση συμμετοχής, στην οποία δηλώνουν τον κύκλο παρακολούθησης του ακαδημαϊκού εξαμήνου. Για τη συμμετοχή στο </w:t>
      </w:r>
      <w:r w:rsidR="00A61C27">
        <w:rPr>
          <w:rFonts w:cstheme="minorHAnsi"/>
          <w:sz w:val="24"/>
          <w:szCs w:val="24"/>
        </w:rPr>
        <w:t xml:space="preserve">Δημοτικό </w:t>
      </w:r>
      <w:r w:rsidRPr="006042B4">
        <w:rPr>
          <w:rFonts w:cstheme="minorHAnsi"/>
          <w:sz w:val="24"/>
          <w:szCs w:val="24"/>
        </w:rPr>
        <w:t xml:space="preserve">Πανεπιστήμιο Ελεύθερης Μάθησης τηρείται αυστηρά σειρά προτεραιότητας. </w:t>
      </w:r>
    </w:p>
    <w:p w:rsidR="000F114E" w:rsidRPr="00D46607" w:rsidRDefault="000F114E" w:rsidP="000F114E">
      <w:pPr>
        <w:spacing w:line="276" w:lineRule="auto"/>
        <w:jc w:val="both"/>
        <w:rPr>
          <w:rFonts w:cstheme="minorHAnsi"/>
          <w:sz w:val="24"/>
          <w:szCs w:val="24"/>
        </w:rPr>
      </w:pPr>
      <w:r w:rsidRPr="00D46607">
        <w:rPr>
          <w:rFonts w:cstheme="minorHAnsi"/>
          <w:sz w:val="24"/>
          <w:szCs w:val="24"/>
        </w:rPr>
        <w:t xml:space="preserve">Επίσης, υποχρεούνται να δηλώσουν ενυπόγραφα σε σχετικό έγγραφο του Δήμου ότι θα τηρούν και θα σέβονται τον παρόντα Κανονισμό Λειτουργίας του </w:t>
      </w:r>
      <w:r w:rsidR="00A61C27">
        <w:rPr>
          <w:rFonts w:cstheme="minorHAnsi"/>
          <w:sz w:val="24"/>
          <w:szCs w:val="24"/>
        </w:rPr>
        <w:t xml:space="preserve">Δημοτικού </w:t>
      </w:r>
      <w:r w:rsidRPr="00D46607">
        <w:rPr>
          <w:rFonts w:cstheme="minorHAnsi"/>
          <w:sz w:val="24"/>
          <w:szCs w:val="24"/>
        </w:rPr>
        <w:t>Πανεπιστημίου Ελεύθερης Μάθησης, αντίγραφο του οποίου λαμβάνουν από τη Γραμματεία.</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Οι εκπαιδευόμενοι δεν καταβάλλουν δίδακτρα, δεν υποχρεούνται σε αγορά βιβλίων ή σημειώσεων ούτε αμείβονται για τη συμμετοχή τους στο </w:t>
      </w:r>
      <w:r w:rsidR="00A61C27">
        <w:rPr>
          <w:rFonts w:cstheme="minorHAnsi"/>
          <w:sz w:val="24"/>
          <w:szCs w:val="24"/>
        </w:rPr>
        <w:t xml:space="preserve">Δημοτικό </w:t>
      </w:r>
      <w:r w:rsidRPr="006042B4">
        <w:rPr>
          <w:rFonts w:cstheme="minorHAnsi"/>
          <w:sz w:val="24"/>
          <w:szCs w:val="24"/>
        </w:rPr>
        <w:t>Πανεπιστήμιο Ελεύθερης Μάθησης.</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Οι εκπαιδευόμενοι έχουν δικαίωμα να παρακολουθούν τις διαλέξεις, εφόσον τηρούν τις ισχύουσες υγειονομικές διατάξεις.</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Η παρακολούθηση όλων των διαλέξεων του κύκλου σπουδών είναι υποχρεωτική. </w:t>
      </w:r>
      <w:r w:rsidRPr="00D46607">
        <w:rPr>
          <w:rFonts w:cstheme="minorHAnsi"/>
          <w:sz w:val="24"/>
          <w:szCs w:val="24"/>
        </w:rPr>
        <w:t>Επιτρέπεται το μέγιστο έως</w:t>
      </w:r>
      <w:r w:rsidRPr="006042B4">
        <w:rPr>
          <w:rFonts w:cstheme="minorHAnsi"/>
          <w:sz w:val="24"/>
          <w:szCs w:val="24"/>
        </w:rPr>
        <w:t xml:space="preserve"> 3 απουσίες σε κάθε ακαδημαϊκό εξάμηνο. Σε κάθε εκπαιδευτική διάλεξη οι εκπαιδευόμενοι υποχρεούνται να υπογράφουν την προσέλευση και την αποχώρησή </w:t>
      </w:r>
      <w:r>
        <w:rPr>
          <w:rFonts w:cstheme="minorHAnsi"/>
          <w:sz w:val="24"/>
          <w:szCs w:val="24"/>
        </w:rPr>
        <w:t xml:space="preserve">τους </w:t>
      </w:r>
      <w:r w:rsidRPr="006042B4">
        <w:rPr>
          <w:rFonts w:cstheme="minorHAnsi"/>
          <w:sz w:val="24"/>
          <w:szCs w:val="24"/>
        </w:rPr>
        <w:t xml:space="preserve">στο ειδικό έντυπο </w:t>
      </w:r>
      <w:r w:rsidRPr="006042B4">
        <w:rPr>
          <w:rFonts w:cstheme="minorHAnsi"/>
          <w:b/>
          <w:bCs/>
          <w:sz w:val="24"/>
          <w:szCs w:val="24"/>
        </w:rPr>
        <w:t>παρουσίας εκπαιδευομένων</w:t>
      </w:r>
      <w:r w:rsidRPr="006042B4">
        <w:rPr>
          <w:rFonts w:cstheme="minorHAnsi"/>
          <w:sz w:val="24"/>
          <w:szCs w:val="24"/>
        </w:rPr>
        <w:t xml:space="preserve">.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Βασικοί κανόνες λειτουργίας του </w:t>
      </w:r>
      <w:r w:rsidR="00A61C27">
        <w:rPr>
          <w:rFonts w:cstheme="minorHAnsi"/>
          <w:sz w:val="24"/>
          <w:szCs w:val="24"/>
        </w:rPr>
        <w:t xml:space="preserve">Δημοτικού </w:t>
      </w:r>
      <w:r w:rsidRPr="006042B4">
        <w:rPr>
          <w:rFonts w:cstheme="minorHAnsi"/>
          <w:sz w:val="24"/>
          <w:szCs w:val="24"/>
        </w:rPr>
        <w:t xml:space="preserve">Πανεπιστημίου Ελεύθερης Μάθησης αποτελούν, ο σεβασμός προς τους ομιλούντες, ο σεβασμός στη διαφορετική άποψη και η διατύπωση απόψεων/ ερωτημάτων με σαφήνεια  ακρίβεια και συντομία  εντός του διατιθέμενου χρόνου.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Οι εκπαιδευόμενοι, ολοκληρώνοντας τον κύκλο σπουδών λαμβάνουν </w:t>
      </w:r>
      <w:r w:rsidRPr="006042B4">
        <w:rPr>
          <w:rFonts w:cstheme="minorHAnsi"/>
          <w:b/>
          <w:bCs/>
          <w:sz w:val="24"/>
          <w:szCs w:val="24"/>
        </w:rPr>
        <w:t>Βεβαίωση Παρακολούθησης</w:t>
      </w:r>
      <w:r w:rsidRPr="006042B4">
        <w:rPr>
          <w:rFonts w:cstheme="minorHAnsi"/>
          <w:sz w:val="24"/>
          <w:szCs w:val="24"/>
        </w:rPr>
        <w:t xml:space="preserve"> στην οποία αναφέρονται τα γνωστικά αντικείμενα που παρακολούθησαν και οι ώρες παρακολούθησης.</w:t>
      </w:r>
    </w:p>
    <w:p w:rsidR="00D46607" w:rsidRDefault="00D46607" w:rsidP="000F114E">
      <w:pPr>
        <w:spacing w:line="276" w:lineRule="auto"/>
        <w:rPr>
          <w:rFonts w:cstheme="minorHAnsi"/>
          <w:b/>
          <w:bCs/>
          <w:sz w:val="24"/>
          <w:szCs w:val="24"/>
        </w:rPr>
      </w:pPr>
    </w:p>
    <w:p w:rsidR="00A57C17" w:rsidRDefault="00A57C17" w:rsidP="000F114E">
      <w:pPr>
        <w:spacing w:line="276" w:lineRule="auto"/>
        <w:rPr>
          <w:rFonts w:cstheme="minorHAnsi"/>
          <w:b/>
          <w:bCs/>
          <w:sz w:val="24"/>
          <w:szCs w:val="24"/>
        </w:rPr>
      </w:pPr>
    </w:p>
    <w:p w:rsidR="00A57C17" w:rsidRDefault="00A57C17" w:rsidP="000F114E">
      <w:pPr>
        <w:spacing w:line="276" w:lineRule="auto"/>
        <w:rPr>
          <w:rFonts w:cstheme="minorHAnsi"/>
          <w:b/>
          <w:bCs/>
          <w:sz w:val="24"/>
          <w:szCs w:val="24"/>
        </w:rPr>
      </w:pPr>
    </w:p>
    <w:p w:rsidR="000F114E" w:rsidRPr="00566165" w:rsidRDefault="000F114E" w:rsidP="000F114E">
      <w:pPr>
        <w:spacing w:line="276" w:lineRule="auto"/>
        <w:rPr>
          <w:rFonts w:cstheme="minorHAnsi"/>
          <w:b/>
          <w:bCs/>
          <w:sz w:val="24"/>
          <w:szCs w:val="24"/>
        </w:rPr>
      </w:pPr>
      <w:r>
        <w:rPr>
          <w:rFonts w:cstheme="minorHAnsi"/>
          <w:b/>
          <w:bCs/>
          <w:sz w:val="24"/>
          <w:szCs w:val="24"/>
        </w:rPr>
        <w:lastRenderedPageBreak/>
        <w:t xml:space="preserve">ΑΡΘΡΟ 6 </w:t>
      </w:r>
      <w:r w:rsidR="00D46607">
        <w:rPr>
          <w:rFonts w:cstheme="minorHAnsi"/>
          <w:b/>
          <w:bCs/>
          <w:sz w:val="24"/>
          <w:szCs w:val="24"/>
        </w:rPr>
        <w:t xml:space="preserve"> </w:t>
      </w:r>
      <w:r w:rsidRPr="00566165">
        <w:rPr>
          <w:rFonts w:cstheme="minorHAnsi"/>
          <w:b/>
          <w:bCs/>
          <w:sz w:val="24"/>
          <w:szCs w:val="24"/>
        </w:rPr>
        <w:t>ΧΩΡΟΣ ΕΚΠΑΙΔΕΥΣΗΣ</w:t>
      </w:r>
    </w:p>
    <w:p w:rsidR="000F114E" w:rsidRPr="00D46607" w:rsidRDefault="000F114E" w:rsidP="000F114E">
      <w:pPr>
        <w:spacing w:line="276" w:lineRule="auto"/>
        <w:jc w:val="both"/>
        <w:rPr>
          <w:rFonts w:cstheme="minorHAnsi"/>
          <w:sz w:val="24"/>
          <w:szCs w:val="24"/>
        </w:rPr>
      </w:pPr>
      <w:r w:rsidRPr="00D46607">
        <w:rPr>
          <w:rFonts w:cstheme="minorHAnsi"/>
          <w:sz w:val="24"/>
          <w:szCs w:val="24"/>
        </w:rPr>
        <w:t>Τα μαθήματα πραγματοποιούνται στ</w:t>
      </w:r>
      <w:r w:rsidR="00A61C27">
        <w:rPr>
          <w:rFonts w:cstheme="minorHAnsi"/>
          <w:sz w:val="24"/>
          <w:szCs w:val="24"/>
        </w:rPr>
        <w:t xml:space="preserve">ην αίθουσα εκδηλώσεων του </w:t>
      </w:r>
      <w:r w:rsidRPr="00D46607">
        <w:rPr>
          <w:rFonts w:cstheme="minorHAnsi"/>
          <w:sz w:val="24"/>
          <w:szCs w:val="24"/>
        </w:rPr>
        <w:t>Δημοτικό Ωδείο</w:t>
      </w:r>
      <w:r w:rsidR="00A61C27">
        <w:rPr>
          <w:rFonts w:cstheme="minorHAnsi"/>
          <w:sz w:val="24"/>
          <w:szCs w:val="24"/>
        </w:rPr>
        <w:t xml:space="preserve">υ «Μέγαρο Μ. </w:t>
      </w:r>
      <w:proofErr w:type="spellStart"/>
      <w:r w:rsidR="00A61C27">
        <w:rPr>
          <w:rFonts w:cstheme="minorHAnsi"/>
          <w:sz w:val="24"/>
          <w:szCs w:val="24"/>
        </w:rPr>
        <w:t>Σουλιμιώτη</w:t>
      </w:r>
      <w:proofErr w:type="spellEnd"/>
      <w:r w:rsidR="00A61C27">
        <w:rPr>
          <w:rFonts w:cstheme="minorHAnsi"/>
          <w:sz w:val="24"/>
          <w:szCs w:val="24"/>
        </w:rPr>
        <w:t>»</w:t>
      </w:r>
      <w:r w:rsidRPr="00D46607">
        <w:rPr>
          <w:rFonts w:cstheme="minorHAnsi"/>
          <w:sz w:val="24"/>
          <w:szCs w:val="24"/>
        </w:rPr>
        <w:t xml:space="preserve"> αλλά και στο Κέντρο Λόγου και Τέχνης «Ελένη </w:t>
      </w:r>
      <w:proofErr w:type="spellStart"/>
      <w:r w:rsidRPr="00D46607">
        <w:rPr>
          <w:rFonts w:cstheme="minorHAnsi"/>
          <w:sz w:val="24"/>
          <w:szCs w:val="24"/>
        </w:rPr>
        <w:t>Γλύκατζη</w:t>
      </w:r>
      <w:proofErr w:type="spellEnd"/>
      <w:r w:rsidRPr="00D46607">
        <w:rPr>
          <w:rFonts w:cstheme="minorHAnsi"/>
          <w:sz w:val="24"/>
          <w:szCs w:val="24"/>
        </w:rPr>
        <w:t xml:space="preserve">- </w:t>
      </w:r>
      <w:proofErr w:type="spellStart"/>
      <w:r w:rsidRPr="00D46607">
        <w:rPr>
          <w:rFonts w:cstheme="minorHAnsi"/>
          <w:sz w:val="24"/>
          <w:szCs w:val="24"/>
        </w:rPr>
        <w:t>Αρβελέρ</w:t>
      </w:r>
      <w:proofErr w:type="spellEnd"/>
      <w:r w:rsidRPr="00D46607">
        <w:rPr>
          <w:rFonts w:cstheme="minorHAnsi"/>
          <w:sz w:val="24"/>
          <w:szCs w:val="24"/>
        </w:rPr>
        <w:t xml:space="preserve">», τα οποία βρίσκονται εντός των ορίων του Δήμου. Είναι </w:t>
      </w:r>
      <w:proofErr w:type="spellStart"/>
      <w:r w:rsidRPr="00D46607">
        <w:rPr>
          <w:rFonts w:cstheme="minorHAnsi"/>
          <w:sz w:val="24"/>
          <w:szCs w:val="24"/>
        </w:rPr>
        <w:t>προσβάσιμα</w:t>
      </w:r>
      <w:proofErr w:type="spellEnd"/>
      <w:r w:rsidRPr="00D46607">
        <w:rPr>
          <w:rFonts w:cstheme="minorHAnsi"/>
          <w:sz w:val="24"/>
          <w:szCs w:val="24"/>
        </w:rPr>
        <w:t xml:space="preserve"> από άτομα με κινητικά προβλήματα και διαθέτουν τις νόμιμες προϋποθέσεις ασφάλειας και υγιεινής. Είναι δε </w:t>
      </w:r>
      <w:proofErr w:type="spellStart"/>
      <w:r w:rsidRPr="00D46607">
        <w:rPr>
          <w:rFonts w:cstheme="minorHAnsi"/>
          <w:sz w:val="24"/>
          <w:szCs w:val="24"/>
        </w:rPr>
        <w:t>προσβάσιμα</w:t>
      </w:r>
      <w:proofErr w:type="spellEnd"/>
      <w:r w:rsidRPr="00D46607">
        <w:rPr>
          <w:rFonts w:cstheme="minorHAnsi"/>
          <w:sz w:val="24"/>
          <w:szCs w:val="24"/>
        </w:rPr>
        <w:t xml:space="preserve"> με τα μέσα μαζικής μεταφοράς.</w:t>
      </w:r>
    </w:p>
    <w:p w:rsidR="00D46607" w:rsidRDefault="00D46607" w:rsidP="000F114E">
      <w:pPr>
        <w:spacing w:line="276" w:lineRule="auto"/>
        <w:rPr>
          <w:rFonts w:cstheme="minorHAnsi"/>
          <w:b/>
          <w:bCs/>
          <w:sz w:val="24"/>
          <w:szCs w:val="24"/>
        </w:rPr>
      </w:pPr>
    </w:p>
    <w:p w:rsidR="000F114E" w:rsidRPr="00566165" w:rsidRDefault="000F114E" w:rsidP="000F114E">
      <w:pPr>
        <w:spacing w:line="276" w:lineRule="auto"/>
        <w:rPr>
          <w:rFonts w:cstheme="minorHAnsi"/>
          <w:b/>
          <w:bCs/>
          <w:sz w:val="24"/>
          <w:szCs w:val="24"/>
        </w:rPr>
      </w:pPr>
      <w:r>
        <w:rPr>
          <w:rFonts w:cstheme="minorHAnsi"/>
          <w:b/>
          <w:bCs/>
          <w:sz w:val="24"/>
          <w:szCs w:val="24"/>
        </w:rPr>
        <w:t>ΑΡΘΡΟ 7</w:t>
      </w:r>
      <w:r w:rsidR="00D46607">
        <w:rPr>
          <w:rFonts w:cstheme="minorHAnsi"/>
          <w:b/>
          <w:bCs/>
          <w:sz w:val="24"/>
          <w:szCs w:val="24"/>
        </w:rPr>
        <w:t xml:space="preserve">  </w:t>
      </w:r>
      <w:r w:rsidRPr="00566165">
        <w:rPr>
          <w:rFonts w:cstheme="minorHAnsi"/>
          <w:b/>
          <w:bCs/>
          <w:sz w:val="24"/>
          <w:szCs w:val="24"/>
        </w:rPr>
        <w:t>ΣΠΟΥΔΕΣ</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Λειτουργούν δύο κύκλοι σπουδών ανά έτος, με διάρκεια</w:t>
      </w:r>
      <w:r w:rsidRPr="00F806B0">
        <w:rPr>
          <w:rFonts w:cstheme="minorHAnsi"/>
          <w:color w:val="FF0000"/>
          <w:sz w:val="24"/>
          <w:szCs w:val="24"/>
        </w:rPr>
        <w:t xml:space="preserve"> </w:t>
      </w:r>
      <w:r w:rsidRPr="00D46607">
        <w:rPr>
          <w:rFonts w:cstheme="minorHAnsi"/>
          <w:sz w:val="24"/>
          <w:szCs w:val="24"/>
        </w:rPr>
        <w:t>έκαστος ενός</w:t>
      </w:r>
      <w:r w:rsidRPr="006042B4">
        <w:rPr>
          <w:rFonts w:cstheme="minorHAnsi"/>
          <w:sz w:val="24"/>
          <w:szCs w:val="24"/>
        </w:rPr>
        <w:t xml:space="preserve"> ακαδημαϊκού εξαμήνου. Ο πρώτος κύκλος σπουδών διαρκεί από τον </w:t>
      </w:r>
      <w:r>
        <w:rPr>
          <w:rFonts w:cstheme="minorHAnsi"/>
          <w:sz w:val="24"/>
          <w:szCs w:val="24"/>
        </w:rPr>
        <w:t>Σεπτέμβριο</w:t>
      </w:r>
      <w:r w:rsidRPr="006042B4">
        <w:rPr>
          <w:rFonts w:cstheme="minorHAnsi"/>
          <w:sz w:val="24"/>
          <w:szCs w:val="24"/>
        </w:rPr>
        <w:t xml:space="preserve"> έως τον Ιανουάριο και ο δεύτερος κύκλος σπουδών διαρκεί από το</w:t>
      </w:r>
      <w:r>
        <w:rPr>
          <w:rFonts w:cstheme="minorHAnsi"/>
          <w:sz w:val="24"/>
          <w:szCs w:val="24"/>
        </w:rPr>
        <w:t>ν Ιανουάριο</w:t>
      </w:r>
      <w:r w:rsidRPr="006042B4">
        <w:rPr>
          <w:rFonts w:cstheme="minorHAnsi"/>
          <w:sz w:val="24"/>
          <w:szCs w:val="24"/>
        </w:rPr>
        <w:t xml:space="preserve"> έως τον Ιούνιο.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 xml:space="preserve">Κάθε κύκλος σπουδών έχει συγκεκριμένη κατεύθυνση και περιλαμβάνει δύο ή περισσότερες θεματικές ενότητες. Οι θεματικές ενότητες αναφέρονται σε διάφορους τομείς του επιστητού. Κάθε θεματική ενότητα αποτελεί μια ενότητα σχετικών διαλέξεων.   </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Έπειτα από κάθε διάλεξη ακολουθεί διάλογος.</w:t>
      </w:r>
    </w:p>
    <w:p w:rsidR="000F114E" w:rsidRPr="006042B4" w:rsidRDefault="000F114E" w:rsidP="000F114E">
      <w:pPr>
        <w:spacing w:line="276" w:lineRule="auto"/>
        <w:jc w:val="both"/>
        <w:rPr>
          <w:rFonts w:cstheme="minorHAnsi"/>
          <w:sz w:val="24"/>
          <w:szCs w:val="24"/>
        </w:rPr>
      </w:pPr>
      <w:r w:rsidRPr="006042B4">
        <w:rPr>
          <w:rFonts w:cstheme="minorHAnsi"/>
          <w:sz w:val="24"/>
          <w:szCs w:val="24"/>
        </w:rPr>
        <w:t>Εάν κρίνεται σκόπιμο, παρέχονται σημειώσεις, χρήσιμο υλικό και βιβλιογραφία από τον διδάσκοντα.</w:t>
      </w:r>
    </w:p>
    <w:p w:rsidR="000F114E" w:rsidRPr="006042B4" w:rsidRDefault="000F114E" w:rsidP="000F114E">
      <w:pPr>
        <w:spacing w:line="276" w:lineRule="auto"/>
        <w:rPr>
          <w:rFonts w:cstheme="minorHAnsi"/>
          <w:sz w:val="24"/>
          <w:szCs w:val="24"/>
          <w:u w:val="single"/>
        </w:rPr>
      </w:pPr>
      <w:r w:rsidRPr="006042B4">
        <w:rPr>
          <w:rFonts w:cstheme="minorHAnsi"/>
          <w:b/>
          <w:bCs/>
          <w:sz w:val="24"/>
          <w:szCs w:val="24"/>
        </w:rPr>
        <w:t> </w:t>
      </w:r>
      <w:r w:rsidRPr="006042B4">
        <w:rPr>
          <w:rFonts w:cstheme="minorHAnsi"/>
          <w:sz w:val="24"/>
          <w:szCs w:val="24"/>
          <w:u w:val="single"/>
        </w:rPr>
        <w:t>Ενδεικτικές Θεματικές Ενότητες Σπουδών</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 xml:space="preserve">Επιστήμες Υγείας (Ιατρική, Επιδημιολογία, </w:t>
      </w:r>
      <w:proofErr w:type="spellStart"/>
      <w:r w:rsidRPr="006042B4">
        <w:rPr>
          <w:rFonts w:cstheme="minorHAnsi"/>
          <w:sz w:val="24"/>
          <w:szCs w:val="24"/>
        </w:rPr>
        <w:t>Εργοθεραπεία</w:t>
      </w:r>
      <w:proofErr w:type="spellEnd"/>
      <w:r w:rsidRPr="006042B4">
        <w:rPr>
          <w:rFonts w:cstheme="minorHAnsi"/>
          <w:sz w:val="24"/>
          <w:szCs w:val="24"/>
        </w:rPr>
        <w:t xml:space="preserve">, Φυσικοθεραπεία, Νοσηλευτική) </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Ανθρωπιστικές Επιστήμες (Ιστορία, Αρχαιολογία, Θεολογία, Φιλοσοφία, Επικοινωνία)</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 xml:space="preserve">Παιδαγωγικές Επιστήμες (Παιδαγωγική, Ψυχολογία) </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 xml:space="preserve">Κοινωνικές Επιστήμες (Οικονομία, Κοινωνιολογία, Δημόσια Διοίκηση και Αυτοδιοίκηση) </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Θετικές και Τεχνολογικές Επιστήμες (Φυσική, Χημεία, Βιολογία, Περιβάλλον και Ενέργεια, Μαθηματικά, Πληροφορική)</w:t>
      </w:r>
    </w:p>
    <w:p w:rsidR="000F114E" w:rsidRPr="006042B4" w:rsidRDefault="000F114E" w:rsidP="000F114E">
      <w:pPr>
        <w:numPr>
          <w:ilvl w:val="0"/>
          <w:numId w:val="29"/>
        </w:numPr>
        <w:spacing w:line="276" w:lineRule="auto"/>
        <w:rPr>
          <w:rFonts w:cstheme="minorHAnsi"/>
          <w:sz w:val="24"/>
          <w:szCs w:val="24"/>
        </w:rPr>
      </w:pPr>
      <w:r w:rsidRPr="006042B4">
        <w:rPr>
          <w:rFonts w:cstheme="minorHAnsi"/>
          <w:sz w:val="24"/>
          <w:szCs w:val="24"/>
        </w:rPr>
        <w:t>Τέχνες (Εικαστικά, Μουσική, Θέατρο, Ιστορία Τέχνης)</w:t>
      </w:r>
    </w:p>
    <w:p w:rsidR="000F114E" w:rsidRDefault="000F114E" w:rsidP="000F114E">
      <w:pPr>
        <w:numPr>
          <w:ilvl w:val="0"/>
          <w:numId w:val="29"/>
        </w:numPr>
        <w:spacing w:line="276" w:lineRule="auto"/>
        <w:rPr>
          <w:rFonts w:cstheme="minorHAnsi"/>
          <w:sz w:val="24"/>
          <w:szCs w:val="24"/>
        </w:rPr>
      </w:pPr>
      <w:r w:rsidRPr="006042B4">
        <w:rPr>
          <w:rFonts w:cstheme="minorHAnsi"/>
          <w:sz w:val="24"/>
          <w:szCs w:val="24"/>
        </w:rPr>
        <w:t>Ξένες γλώσσες</w:t>
      </w:r>
    </w:p>
    <w:p w:rsidR="000F114E" w:rsidRDefault="000F114E" w:rsidP="00D46607">
      <w:pPr>
        <w:spacing w:line="276" w:lineRule="auto"/>
        <w:jc w:val="both"/>
        <w:rPr>
          <w:rFonts w:cstheme="minorHAnsi"/>
          <w:sz w:val="24"/>
          <w:szCs w:val="24"/>
        </w:rPr>
      </w:pPr>
      <w:r w:rsidRPr="00D46607">
        <w:rPr>
          <w:rFonts w:cstheme="minorHAnsi"/>
          <w:sz w:val="24"/>
          <w:szCs w:val="24"/>
        </w:rPr>
        <w:t xml:space="preserve">Ο παρών Κανονισμός  ισχύει από την ψήφισή του και δύναται να τροποποιείται με τις διαδικασίες που προβλέπει η νομοθεσία. </w:t>
      </w:r>
    </w:p>
    <w:p w:rsidR="00A57C17" w:rsidRDefault="00A57C17" w:rsidP="00D46607">
      <w:pPr>
        <w:spacing w:line="276" w:lineRule="auto"/>
        <w:jc w:val="both"/>
        <w:rPr>
          <w:rFonts w:cstheme="minorHAnsi"/>
          <w:sz w:val="24"/>
          <w:szCs w:val="24"/>
        </w:rPr>
      </w:pPr>
    </w:p>
    <w:p w:rsidR="00A57C17" w:rsidRDefault="00A57C17" w:rsidP="00D46607">
      <w:pPr>
        <w:spacing w:line="276" w:lineRule="auto"/>
        <w:jc w:val="both"/>
        <w:rPr>
          <w:rFonts w:cstheme="minorHAnsi"/>
          <w:sz w:val="24"/>
          <w:szCs w:val="24"/>
        </w:rPr>
      </w:pPr>
    </w:p>
    <w:sectPr w:rsidR="00A57C17" w:rsidSect="00BA0F2D">
      <w:footerReference w:type="default" r:id="rId9"/>
      <w:pgSz w:w="11906" w:h="16838"/>
      <w:pgMar w:top="1418" w:right="1418" w:bottom="1418" w:left="147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BB6" w:rsidRDefault="00062BB6" w:rsidP="006824EF">
      <w:pPr>
        <w:spacing w:after="0" w:line="240" w:lineRule="auto"/>
      </w:pPr>
      <w:r>
        <w:separator/>
      </w:r>
    </w:p>
  </w:endnote>
  <w:endnote w:type="continuationSeparator" w:id="0">
    <w:p w:rsidR="00062BB6" w:rsidRDefault="00062BB6" w:rsidP="00682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591412"/>
      <w:docPartObj>
        <w:docPartGallery w:val="Page Numbers (Bottom of Page)"/>
        <w:docPartUnique/>
      </w:docPartObj>
    </w:sdtPr>
    <w:sdtContent>
      <w:p w:rsidR="007F5DF9" w:rsidRDefault="00FC1DAD">
        <w:pPr>
          <w:pStyle w:val="a5"/>
          <w:jc w:val="right"/>
        </w:pPr>
        <w:fldSimple w:instr="PAGE   \* MERGEFORMAT">
          <w:r w:rsidR="00A57C17">
            <w:rPr>
              <w:noProof/>
            </w:rPr>
            <w:t>4</w:t>
          </w:r>
        </w:fldSimple>
      </w:p>
    </w:sdtContent>
  </w:sdt>
  <w:p w:rsidR="007F5DF9" w:rsidRDefault="007F5D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BB6" w:rsidRDefault="00062BB6" w:rsidP="006824EF">
      <w:pPr>
        <w:spacing w:after="0" w:line="240" w:lineRule="auto"/>
      </w:pPr>
      <w:r>
        <w:separator/>
      </w:r>
    </w:p>
  </w:footnote>
  <w:footnote w:type="continuationSeparator" w:id="0">
    <w:p w:rsidR="00062BB6" w:rsidRDefault="00062BB6" w:rsidP="006824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451"/>
    <w:multiLevelType w:val="hybridMultilevel"/>
    <w:tmpl w:val="A3D00EB6"/>
    <w:lvl w:ilvl="0" w:tplc="C9FA2A4E">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0E1B0E"/>
    <w:multiLevelType w:val="hybridMultilevel"/>
    <w:tmpl w:val="BDF29D54"/>
    <w:lvl w:ilvl="0" w:tplc="F078B59C">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283F2A"/>
    <w:multiLevelType w:val="hybridMultilevel"/>
    <w:tmpl w:val="70FE378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C316848"/>
    <w:multiLevelType w:val="hybridMultilevel"/>
    <w:tmpl w:val="52CCCC60"/>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2753C52"/>
    <w:multiLevelType w:val="hybridMultilevel"/>
    <w:tmpl w:val="BC5E14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FB4E22"/>
    <w:multiLevelType w:val="hybridMultilevel"/>
    <w:tmpl w:val="5A141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1523FD"/>
    <w:multiLevelType w:val="hybridMultilevel"/>
    <w:tmpl w:val="0B340D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7E4AB5"/>
    <w:multiLevelType w:val="multilevel"/>
    <w:tmpl w:val="696CB0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3AA7C95"/>
    <w:multiLevelType w:val="hybridMultilevel"/>
    <w:tmpl w:val="71B47AAE"/>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3C4FAC"/>
    <w:multiLevelType w:val="hybridMultilevel"/>
    <w:tmpl w:val="8BE0A036"/>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2B43689F"/>
    <w:multiLevelType w:val="hybridMultilevel"/>
    <w:tmpl w:val="E140D2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BD2656D"/>
    <w:multiLevelType w:val="hybridMultilevel"/>
    <w:tmpl w:val="8564AE54"/>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8C948FB"/>
    <w:multiLevelType w:val="hybridMultilevel"/>
    <w:tmpl w:val="3AFC4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9442438"/>
    <w:multiLevelType w:val="hybridMultilevel"/>
    <w:tmpl w:val="711828E8"/>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C0A01D1"/>
    <w:multiLevelType w:val="hybridMultilevel"/>
    <w:tmpl w:val="5120A870"/>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2657020"/>
    <w:multiLevelType w:val="hybridMultilevel"/>
    <w:tmpl w:val="724A23F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9394D56"/>
    <w:multiLevelType w:val="hybridMultilevel"/>
    <w:tmpl w:val="EA0C7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A5A294D"/>
    <w:multiLevelType w:val="hybridMultilevel"/>
    <w:tmpl w:val="F60A84A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A764F47"/>
    <w:multiLevelType w:val="hybridMultilevel"/>
    <w:tmpl w:val="BDF29D5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2CF0E05"/>
    <w:multiLevelType w:val="hybridMultilevel"/>
    <w:tmpl w:val="1E4807C2"/>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79E1B43"/>
    <w:multiLevelType w:val="hybridMultilevel"/>
    <w:tmpl w:val="33F6BAEC"/>
    <w:lvl w:ilvl="0" w:tplc="04080005">
      <w:start w:val="1"/>
      <w:numFmt w:val="bullet"/>
      <w:lvlText w:val=""/>
      <w:lvlJc w:val="left"/>
      <w:pPr>
        <w:ind w:left="720" w:hanging="360"/>
      </w:pPr>
      <w:rPr>
        <w:rFonts w:ascii="Wingdings" w:hAnsi="Wingdings" w:hint="default"/>
      </w:rPr>
    </w:lvl>
    <w:lvl w:ilvl="1" w:tplc="D7CEA61E">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06F4BE8"/>
    <w:multiLevelType w:val="hybridMultilevel"/>
    <w:tmpl w:val="8DA201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16C25CD"/>
    <w:multiLevelType w:val="hybridMultilevel"/>
    <w:tmpl w:val="A1A6C9CA"/>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39D58FF"/>
    <w:multiLevelType w:val="hybridMultilevel"/>
    <w:tmpl w:val="E2B6182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2250C6"/>
    <w:multiLevelType w:val="hybridMultilevel"/>
    <w:tmpl w:val="E56E5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2F368E"/>
    <w:multiLevelType w:val="hybridMultilevel"/>
    <w:tmpl w:val="AC1A097A"/>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9BA2352"/>
    <w:multiLevelType w:val="hybridMultilevel"/>
    <w:tmpl w:val="625CBB02"/>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7A560808"/>
    <w:multiLevelType w:val="hybridMultilevel"/>
    <w:tmpl w:val="BB86B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nsid w:val="7C7A34FC"/>
    <w:multiLevelType w:val="hybridMultilevel"/>
    <w:tmpl w:val="BB04FD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F083805"/>
    <w:multiLevelType w:val="hybridMultilevel"/>
    <w:tmpl w:val="AAE6C6A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21"/>
  </w:num>
  <w:num w:numId="5">
    <w:abstractNumId w:val="12"/>
  </w:num>
  <w:num w:numId="6">
    <w:abstractNumId w:val="13"/>
  </w:num>
  <w:num w:numId="7">
    <w:abstractNumId w:val="11"/>
  </w:num>
  <w:num w:numId="8">
    <w:abstractNumId w:val="14"/>
  </w:num>
  <w:num w:numId="9">
    <w:abstractNumId w:val="8"/>
  </w:num>
  <w:num w:numId="10">
    <w:abstractNumId w:val="19"/>
  </w:num>
  <w:num w:numId="11">
    <w:abstractNumId w:val="5"/>
  </w:num>
  <w:num w:numId="12">
    <w:abstractNumId w:val="17"/>
  </w:num>
  <w:num w:numId="13">
    <w:abstractNumId w:val="22"/>
  </w:num>
  <w:num w:numId="14">
    <w:abstractNumId w:val="10"/>
  </w:num>
  <w:num w:numId="15">
    <w:abstractNumId w:val="3"/>
  </w:num>
  <w:num w:numId="16">
    <w:abstractNumId w:val="20"/>
  </w:num>
  <w:num w:numId="17">
    <w:abstractNumId w:val="25"/>
  </w:num>
  <w:num w:numId="18">
    <w:abstractNumId w:val="23"/>
  </w:num>
  <w:num w:numId="19">
    <w:abstractNumId w:val="29"/>
  </w:num>
  <w:num w:numId="20">
    <w:abstractNumId w:val="15"/>
  </w:num>
  <w:num w:numId="21">
    <w:abstractNumId w:val="9"/>
  </w:num>
  <w:num w:numId="22">
    <w:abstractNumId w:val="6"/>
  </w:num>
  <w:num w:numId="23">
    <w:abstractNumId w:val="2"/>
  </w:num>
  <w:num w:numId="24">
    <w:abstractNumId w:val="1"/>
  </w:num>
  <w:num w:numId="25">
    <w:abstractNumId w:val="18"/>
  </w:num>
  <w:num w:numId="26">
    <w:abstractNumId w:val="0"/>
  </w:num>
  <w:num w:numId="27">
    <w:abstractNumId w:val="7"/>
  </w:num>
  <w:num w:numId="28">
    <w:abstractNumId w:val="2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2362"/>
    <w:rsid w:val="00002540"/>
    <w:rsid w:val="00007DE8"/>
    <w:rsid w:val="00007FD9"/>
    <w:rsid w:val="00015BC4"/>
    <w:rsid w:val="00016F59"/>
    <w:rsid w:val="0006025C"/>
    <w:rsid w:val="00062BB6"/>
    <w:rsid w:val="000A4CAF"/>
    <w:rsid w:val="000A6BE8"/>
    <w:rsid w:val="000B76F7"/>
    <w:rsid w:val="000D13F6"/>
    <w:rsid w:val="000D1F45"/>
    <w:rsid w:val="000E4254"/>
    <w:rsid w:val="000E7AF6"/>
    <w:rsid w:val="000F0149"/>
    <w:rsid w:val="000F114E"/>
    <w:rsid w:val="00112B37"/>
    <w:rsid w:val="00116294"/>
    <w:rsid w:val="00135037"/>
    <w:rsid w:val="0014686C"/>
    <w:rsid w:val="00170BFD"/>
    <w:rsid w:val="00174789"/>
    <w:rsid w:val="00191157"/>
    <w:rsid w:val="00194331"/>
    <w:rsid w:val="001C0297"/>
    <w:rsid w:val="001E1D50"/>
    <w:rsid w:val="001F56D5"/>
    <w:rsid w:val="002102C9"/>
    <w:rsid w:val="0021141F"/>
    <w:rsid w:val="00217454"/>
    <w:rsid w:val="00226F6A"/>
    <w:rsid w:val="00260B57"/>
    <w:rsid w:val="00265443"/>
    <w:rsid w:val="002711A3"/>
    <w:rsid w:val="002A4F58"/>
    <w:rsid w:val="002B71A2"/>
    <w:rsid w:val="002D5AA1"/>
    <w:rsid w:val="002E7986"/>
    <w:rsid w:val="002F5691"/>
    <w:rsid w:val="003214D3"/>
    <w:rsid w:val="00321C33"/>
    <w:rsid w:val="003269BD"/>
    <w:rsid w:val="0034272B"/>
    <w:rsid w:val="0034496E"/>
    <w:rsid w:val="00366849"/>
    <w:rsid w:val="00391720"/>
    <w:rsid w:val="00397A1C"/>
    <w:rsid w:val="003B2CF4"/>
    <w:rsid w:val="00404166"/>
    <w:rsid w:val="0041137E"/>
    <w:rsid w:val="00445BAC"/>
    <w:rsid w:val="004460C3"/>
    <w:rsid w:val="00460947"/>
    <w:rsid w:val="00470CA3"/>
    <w:rsid w:val="004824AF"/>
    <w:rsid w:val="004905B1"/>
    <w:rsid w:val="00494725"/>
    <w:rsid w:val="0049738F"/>
    <w:rsid w:val="004A1BA3"/>
    <w:rsid w:val="004A699C"/>
    <w:rsid w:val="004C1573"/>
    <w:rsid w:val="004E732B"/>
    <w:rsid w:val="004E76D1"/>
    <w:rsid w:val="004F0CB8"/>
    <w:rsid w:val="00535077"/>
    <w:rsid w:val="00536AFC"/>
    <w:rsid w:val="00540302"/>
    <w:rsid w:val="00546BFC"/>
    <w:rsid w:val="00550449"/>
    <w:rsid w:val="00556BB6"/>
    <w:rsid w:val="00560516"/>
    <w:rsid w:val="00564787"/>
    <w:rsid w:val="00567044"/>
    <w:rsid w:val="005B29F5"/>
    <w:rsid w:val="005C5A4A"/>
    <w:rsid w:val="005D4214"/>
    <w:rsid w:val="005F03DF"/>
    <w:rsid w:val="005F0E21"/>
    <w:rsid w:val="005F22EE"/>
    <w:rsid w:val="00602292"/>
    <w:rsid w:val="006322E3"/>
    <w:rsid w:val="00641925"/>
    <w:rsid w:val="00651985"/>
    <w:rsid w:val="00667A82"/>
    <w:rsid w:val="00672F49"/>
    <w:rsid w:val="00680D62"/>
    <w:rsid w:val="006824EF"/>
    <w:rsid w:val="006E005C"/>
    <w:rsid w:val="006E2F52"/>
    <w:rsid w:val="006F025E"/>
    <w:rsid w:val="006F6A16"/>
    <w:rsid w:val="00705ADE"/>
    <w:rsid w:val="00715A31"/>
    <w:rsid w:val="00721244"/>
    <w:rsid w:val="00735638"/>
    <w:rsid w:val="007443D3"/>
    <w:rsid w:val="00787650"/>
    <w:rsid w:val="00792523"/>
    <w:rsid w:val="007C1B98"/>
    <w:rsid w:val="007C4165"/>
    <w:rsid w:val="007C4173"/>
    <w:rsid w:val="007E5865"/>
    <w:rsid w:val="007E633E"/>
    <w:rsid w:val="007F5DF9"/>
    <w:rsid w:val="00802362"/>
    <w:rsid w:val="00807A30"/>
    <w:rsid w:val="0081523D"/>
    <w:rsid w:val="008163BC"/>
    <w:rsid w:val="008613B3"/>
    <w:rsid w:val="00865572"/>
    <w:rsid w:val="00873089"/>
    <w:rsid w:val="008748BE"/>
    <w:rsid w:val="008D7ABF"/>
    <w:rsid w:val="008D7BA6"/>
    <w:rsid w:val="008E4912"/>
    <w:rsid w:val="009025A9"/>
    <w:rsid w:val="00910FAD"/>
    <w:rsid w:val="00915FBB"/>
    <w:rsid w:val="0094783B"/>
    <w:rsid w:val="009516E7"/>
    <w:rsid w:val="00957A60"/>
    <w:rsid w:val="009A34E7"/>
    <w:rsid w:val="009B1F7C"/>
    <w:rsid w:val="009F05E1"/>
    <w:rsid w:val="009F780B"/>
    <w:rsid w:val="00A45664"/>
    <w:rsid w:val="00A57C17"/>
    <w:rsid w:val="00A61C27"/>
    <w:rsid w:val="00A64365"/>
    <w:rsid w:val="00A7436A"/>
    <w:rsid w:val="00AC1DEA"/>
    <w:rsid w:val="00AE3F44"/>
    <w:rsid w:val="00B06B9F"/>
    <w:rsid w:val="00B60F0A"/>
    <w:rsid w:val="00B67071"/>
    <w:rsid w:val="00B76EF7"/>
    <w:rsid w:val="00B77E9C"/>
    <w:rsid w:val="00B9218E"/>
    <w:rsid w:val="00B95A14"/>
    <w:rsid w:val="00BA0F2D"/>
    <w:rsid w:val="00BA19DD"/>
    <w:rsid w:val="00BB7893"/>
    <w:rsid w:val="00BC21AB"/>
    <w:rsid w:val="00BC4868"/>
    <w:rsid w:val="00C12EEE"/>
    <w:rsid w:val="00C346A1"/>
    <w:rsid w:val="00C40D27"/>
    <w:rsid w:val="00C61AD5"/>
    <w:rsid w:val="00C77E0E"/>
    <w:rsid w:val="00CD044D"/>
    <w:rsid w:val="00D0026A"/>
    <w:rsid w:val="00D0511E"/>
    <w:rsid w:val="00D445B1"/>
    <w:rsid w:val="00D46607"/>
    <w:rsid w:val="00D509AC"/>
    <w:rsid w:val="00DC3080"/>
    <w:rsid w:val="00E13981"/>
    <w:rsid w:val="00E14971"/>
    <w:rsid w:val="00E14E40"/>
    <w:rsid w:val="00E1621C"/>
    <w:rsid w:val="00E2006A"/>
    <w:rsid w:val="00E320A1"/>
    <w:rsid w:val="00E456B9"/>
    <w:rsid w:val="00E82FC6"/>
    <w:rsid w:val="00E859D9"/>
    <w:rsid w:val="00E905B9"/>
    <w:rsid w:val="00E9288E"/>
    <w:rsid w:val="00EC3722"/>
    <w:rsid w:val="00F025F5"/>
    <w:rsid w:val="00F4019E"/>
    <w:rsid w:val="00F42C0C"/>
    <w:rsid w:val="00F458B7"/>
    <w:rsid w:val="00F75474"/>
    <w:rsid w:val="00F7703F"/>
    <w:rsid w:val="00F932C0"/>
    <w:rsid w:val="00F9717B"/>
    <w:rsid w:val="00FC1DAD"/>
    <w:rsid w:val="00FC447F"/>
    <w:rsid w:val="00FE01E4"/>
    <w:rsid w:val="00FE5E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362"/>
    <w:pPr>
      <w:ind w:left="720"/>
      <w:contextualSpacing/>
    </w:pPr>
  </w:style>
  <w:style w:type="paragraph" w:customStyle="1" w:styleId="Default">
    <w:name w:val="Default"/>
    <w:rsid w:val="00BA0F2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4">
    <w:name w:val="header"/>
    <w:basedOn w:val="a"/>
    <w:link w:val="Char"/>
    <w:uiPriority w:val="99"/>
    <w:unhideWhenUsed/>
    <w:rsid w:val="006824EF"/>
    <w:pPr>
      <w:tabs>
        <w:tab w:val="center" w:pos="4153"/>
        <w:tab w:val="right" w:pos="8306"/>
      </w:tabs>
      <w:spacing w:after="0" w:line="240" w:lineRule="auto"/>
    </w:pPr>
  </w:style>
  <w:style w:type="character" w:customStyle="1" w:styleId="Char">
    <w:name w:val="Κεφαλίδα Char"/>
    <w:basedOn w:val="a0"/>
    <w:link w:val="a4"/>
    <w:uiPriority w:val="99"/>
    <w:rsid w:val="006824EF"/>
  </w:style>
  <w:style w:type="paragraph" w:styleId="a5">
    <w:name w:val="footer"/>
    <w:basedOn w:val="a"/>
    <w:link w:val="Char0"/>
    <w:uiPriority w:val="99"/>
    <w:unhideWhenUsed/>
    <w:rsid w:val="006824EF"/>
    <w:pPr>
      <w:tabs>
        <w:tab w:val="center" w:pos="4153"/>
        <w:tab w:val="right" w:pos="8306"/>
      </w:tabs>
      <w:spacing w:after="0" w:line="240" w:lineRule="auto"/>
    </w:pPr>
  </w:style>
  <w:style w:type="character" w:customStyle="1" w:styleId="Char0">
    <w:name w:val="Υποσέλιδο Char"/>
    <w:basedOn w:val="a0"/>
    <w:link w:val="a5"/>
    <w:uiPriority w:val="99"/>
    <w:rsid w:val="006824EF"/>
  </w:style>
  <w:style w:type="paragraph" w:styleId="2">
    <w:name w:val="Body Text 2"/>
    <w:basedOn w:val="a"/>
    <w:link w:val="2Char"/>
    <w:rsid w:val="007E5865"/>
    <w:pPr>
      <w:spacing w:after="0" w:line="240" w:lineRule="auto"/>
    </w:pPr>
    <w:rPr>
      <w:rFonts w:ascii="Tahoma" w:eastAsia="Times New Roman" w:hAnsi="Tahoma" w:cs="Tahoma"/>
      <w:bCs/>
      <w:kern w:val="0"/>
      <w:sz w:val="18"/>
      <w:szCs w:val="20"/>
      <w:lang w:eastAsia="el-GR"/>
    </w:rPr>
  </w:style>
  <w:style w:type="character" w:customStyle="1" w:styleId="2Char">
    <w:name w:val="Σώμα κείμενου 2 Char"/>
    <w:basedOn w:val="a0"/>
    <w:link w:val="2"/>
    <w:rsid w:val="007E5865"/>
    <w:rPr>
      <w:rFonts w:ascii="Tahoma" w:eastAsia="Times New Roman" w:hAnsi="Tahoma" w:cs="Tahoma"/>
      <w:bCs/>
      <w:kern w:val="0"/>
      <w:sz w:val="18"/>
      <w:szCs w:val="20"/>
      <w:lang w:eastAsia="el-GR"/>
    </w:rPr>
  </w:style>
  <w:style w:type="paragraph" w:styleId="a6">
    <w:name w:val="Balloon Text"/>
    <w:basedOn w:val="a"/>
    <w:link w:val="Char1"/>
    <w:uiPriority w:val="99"/>
    <w:semiHidden/>
    <w:unhideWhenUsed/>
    <w:rsid w:val="007E58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E5865"/>
    <w:rPr>
      <w:rFonts w:ascii="Tahoma" w:hAnsi="Tahoma" w:cs="Tahoma"/>
      <w:sz w:val="16"/>
      <w:szCs w:val="16"/>
    </w:rPr>
  </w:style>
  <w:style w:type="paragraph" w:styleId="Web">
    <w:name w:val="Normal (Web)"/>
    <w:basedOn w:val="a"/>
    <w:uiPriority w:val="99"/>
    <w:semiHidden/>
    <w:unhideWhenUsed/>
    <w:rsid w:val="003B2CF4"/>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divs>
    <w:div w:id="356539035">
      <w:bodyDiv w:val="1"/>
      <w:marLeft w:val="0"/>
      <w:marRight w:val="0"/>
      <w:marTop w:val="0"/>
      <w:marBottom w:val="0"/>
      <w:divBdr>
        <w:top w:val="none" w:sz="0" w:space="0" w:color="auto"/>
        <w:left w:val="none" w:sz="0" w:space="0" w:color="auto"/>
        <w:bottom w:val="none" w:sz="0" w:space="0" w:color="auto"/>
        <w:right w:val="none" w:sz="0" w:space="0" w:color="auto"/>
      </w:divBdr>
    </w:div>
    <w:div w:id="1721661212">
      <w:bodyDiv w:val="1"/>
      <w:marLeft w:val="0"/>
      <w:marRight w:val="0"/>
      <w:marTop w:val="0"/>
      <w:marBottom w:val="0"/>
      <w:divBdr>
        <w:top w:val="none" w:sz="0" w:space="0" w:color="auto"/>
        <w:left w:val="none" w:sz="0" w:space="0" w:color="auto"/>
        <w:bottom w:val="none" w:sz="0" w:space="0" w:color="auto"/>
        <w:right w:val="none" w:sz="0" w:space="0" w:color="auto"/>
      </w:divBdr>
      <w:divsChild>
        <w:div w:id="855267896">
          <w:marLeft w:val="0"/>
          <w:marRight w:val="0"/>
          <w:marTop w:val="0"/>
          <w:marBottom w:val="180"/>
          <w:divBdr>
            <w:top w:val="none" w:sz="0" w:space="0" w:color="auto"/>
            <w:left w:val="none" w:sz="0" w:space="0" w:color="auto"/>
            <w:bottom w:val="none" w:sz="0" w:space="0" w:color="auto"/>
            <w:right w:val="none" w:sz="0" w:space="0" w:color="auto"/>
          </w:divBdr>
          <w:divsChild>
            <w:div w:id="1879660154">
              <w:marLeft w:val="0"/>
              <w:marRight w:val="0"/>
              <w:marTop w:val="0"/>
              <w:marBottom w:val="0"/>
              <w:divBdr>
                <w:top w:val="none" w:sz="0" w:space="0" w:color="auto"/>
                <w:left w:val="none" w:sz="0" w:space="0" w:color="auto"/>
                <w:bottom w:val="none" w:sz="0" w:space="0" w:color="auto"/>
                <w:right w:val="none" w:sz="0" w:space="0" w:color="auto"/>
              </w:divBdr>
              <w:divsChild>
                <w:div w:id="1526091604">
                  <w:marLeft w:val="0"/>
                  <w:marRight w:val="0"/>
                  <w:marTop w:val="0"/>
                  <w:marBottom w:val="0"/>
                  <w:divBdr>
                    <w:top w:val="none" w:sz="0" w:space="0" w:color="auto"/>
                    <w:left w:val="none" w:sz="0" w:space="0" w:color="auto"/>
                    <w:bottom w:val="none" w:sz="0" w:space="0" w:color="auto"/>
                    <w:right w:val="none" w:sz="0" w:space="0" w:color="auto"/>
                  </w:divBdr>
                  <w:divsChild>
                    <w:div w:id="5638183">
                      <w:marLeft w:val="0"/>
                      <w:marRight w:val="0"/>
                      <w:marTop w:val="0"/>
                      <w:marBottom w:val="0"/>
                      <w:divBdr>
                        <w:top w:val="none" w:sz="0" w:space="0" w:color="auto"/>
                        <w:left w:val="none" w:sz="0" w:space="0" w:color="auto"/>
                        <w:bottom w:val="none" w:sz="0" w:space="0" w:color="auto"/>
                        <w:right w:val="none" w:sz="0" w:space="0" w:color="auto"/>
                      </w:divBdr>
                      <w:divsChild>
                        <w:div w:id="582643650">
                          <w:marLeft w:val="0"/>
                          <w:marRight w:val="0"/>
                          <w:marTop w:val="0"/>
                          <w:marBottom w:val="0"/>
                          <w:divBdr>
                            <w:top w:val="none" w:sz="0" w:space="0" w:color="auto"/>
                            <w:left w:val="none" w:sz="0" w:space="0" w:color="auto"/>
                            <w:bottom w:val="none" w:sz="0" w:space="0" w:color="auto"/>
                            <w:right w:val="none" w:sz="0" w:space="0" w:color="auto"/>
                          </w:divBdr>
                          <w:divsChild>
                            <w:div w:id="316421718">
                              <w:marLeft w:val="0"/>
                              <w:marRight w:val="0"/>
                              <w:marTop w:val="0"/>
                              <w:marBottom w:val="0"/>
                              <w:divBdr>
                                <w:top w:val="none" w:sz="0" w:space="0" w:color="auto"/>
                                <w:left w:val="none" w:sz="0" w:space="0" w:color="auto"/>
                                <w:bottom w:val="none" w:sz="0" w:space="0" w:color="auto"/>
                                <w:right w:val="none" w:sz="0" w:space="0" w:color="auto"/>
                              </w:divBdr>
                            </w:div>
                            <w:div w:id="649402227">
                              <w:marLeft w:val="0"/>
                              <w:marRight w:val="0"/>
                              <w:marTop w:val="0"/>
                              <w:marBottom w:val="0"/>
                              <w:divBdr>
                                <w:top w:val="none" w:sz="0" w:space="0" w:color="auto"/>
                                <w:left w:val="none" w:sz="0" w:space="0" w:color="auto"/>
                                <w:bottom w:val="none" w:sz="0" w:space="0" w:color="auto"/>
                                <w:right w:val="none" w:sz="0" w:space="0" w:color="auto"/>
                              </w:divBdr>
                            </w:div>
                            <w:div w:id="643202094">
                              <w:marLeft w:val="0"/>
                              <w:marRight w:val="0"/>
                              <w:marTop w:val="0"/>
                              <w:marBottom w:val="0"/>
                              <w:divBdr>
                                <w:top w:val="none" w:sz="0" w:space="0" w:color="auto"/>
                                <w:left w:val="none" w:sz="0" w:space="0" w:color="auto"/>
                                <w:bottom w:val="none" w:sz="0" w:space="0" w:color="auto"/>
                                <w:right w:val="none" w:sz="0" w:space="0" w:color="auto"/>
                              </w:divBdr>
                            </w:div>
                            <w:div w:id="413938595">
                              <w:marLeft w:val="0"/>
                              <w:marRight w:val="0"/>
                              <w:marTop w:val="0"/>
                              <w:marBottom w:val="0"/>
                              <w:divBdr>
                                <w:top w:val="none" w:sz="0" w:space="0" w:color="auto"/>
                                <w:left w:val="none" w:sz="0" w:space="0" w:color="auto"/>
                                <w:bottom w:val="none" w:sz="0" w:space="0" w:color="auto"/>
                                <w:right w:val="none" w:sz="0" w:space="0" w:color="auto"/>
                              </w:divBdr>
                            </w:div>
                            <w:div w:id="110899082">
                              <w:marLeft w:val="0"/>
                              <w:marRight w:val="0"/>
                              <w:marTop w:val="0"/>
                              <w:marBottom w:val="0"/>
                              <w:divBdr>
                                <w:top w:val="none" w:sz="0" w:space="0" w:color="auto"/>
                                <w:left w:val="none" w:sz="0" w:space="0" w:color="auto"/>
                                <w:bottom w:val="none" w:sz="0" w:space="0" w:color="auto"/>
                                <w:right w:val="none" w:sz="0" w:space="0" w:color="auto"/>
                              </w:divBdr>
                            </w:div>
                            <w:div w:id="1566992538">
                              <w:marLeft w:val="0"/>
                              <w:marRight w:val="0"/>
                              <w:marTop w:val="0"/>
                              <w:marBottom w:val="0"/>
                              <w:divBdr>
                                <w:top w:val="none" w:sz="0" w:space="0" w:color="auto"/>
                                <w:left w:val="none" w:sz="0" w:space="0" w:color="auto"/>
                                <w:bottom w:val="none" w:sz="0" w:space="0" w:color="auto"/>
                                <w:right w:val="none" w:sz="0" w:space="0" w:color="auto"/>
                              </w:divBdr>
                            </w:div>
                            <w:div w:id="348677784">
                              <w:marLeft w:val="0"/>
                              <w:marRight w:val="0"/>
                              <w:marTop w:val="0"/>
                              <w:marBottom w:val="0"/>
                              <w:divBdr>
                                <w:top w:val="none" w:sz="0" w:space="0" w:color="auto"/>
                                <w:left w:val="none" w:sz="0" w:space="0" w:color="auto"/>
                                <w:bottom w:val="none" w:sz="0" w:space="0" w:color="auto"/>
                                <w:right w:val="none" w:sz="0" w:space="0" w:color="auto"/>
                              </w:divBdr>
                            </w:div>
                            <w:div w:id="124661152">
                              <w:marLeft w:val="0"/>
                              <w:marRight w:val="0"/>
                              <w:marTop w:val="0"/>
                              <w:marBottom w:val="0"/>
                              <w:divBdr>
                                <w:top w:val="none" w:sz="0" w:space="0" w:color="auto"/>
                                <w:left w:val="none" w:sz="0" w:space="0" w:color="auto"/>
                                <w:bottom w:val="none" w:sz="0" w:space="0" w:color="auto"/>
                                <w:right w:val="none" w:sz="0" w:space="0" w:color="auto"/>
                              </w:divBdr>
                            </w:div>
                            <w:div w:id="1712723295">
                              <w:marLeft w:val="0"/>
                              <w:marRight w:val="0"/>
                              <w:marTop w:val="0"/>
                              <w:marBottom w:val="0"/>
                              <w:divBdr>
                                <w:top w:val="none" w:sz="0" w:space="0" w:color="auto"/>
                                <w:left w:val="none" w:sz="0" w:space="0" w:color="auto"/>
                                <w:bottom w:val="none" w:sz="0" w:space="0" w:color="auto"/>
                                <w:right w:val="none" w:sz="0" w:space="0" w:color="auto"/>
                              </w:divBdr>
                            </w:div>
                            <w:div w:id="1745756979">
                              <w:marLeft w:val="0"/>
                              <w:marRight w:val="0"/>
                              <w:marTop w:val="0"/>
                              <w:marBottom w:val="0"/>
                              <w:divBdr>
                                <w:top w:val="none" w:sz="0" w:space="0" w:color="auto"/>
                                <w:left w:val="none" w:sz="0" w:space="0" w:color="auto"/>
                                <w:bottom w:val="none" w:sz="0" w:space="0" w:color="auto"/>
                                <w:right w:val="none" w:sz="0" w:space="0" w:color="auto"/>
                              </w:divBdr>
                            </w:div>
                            <w:div w:id="1691178475">
                              <w:marLeft w:val="0"/>
                              <w:marRight w:val="0"/>
                              <w:marTop w:val="0"/>
                              <w:marBottom w:val="0"/>
                              <w:divBdr>
                                <w:top w:val="none" w:sz="0" w:space="0" w:color="auto"/>
                                <w:left w:val="none" w:sz="0" w:space="0" w:color="auto"/>
                                <w:bottom w:val="none" w:sz="0" w:space="0" w:color="auto"/>
                                <w:right w:val="none" w:sz="0" w:space="0" w:color="auto"/>
                              </w:divBdr>
                            </w:div>
                            <w:div w:id="801727805">
                              <w:marLeft w:val="0"/>
                              <w:marRight w:val="0"/>
                              <w:marTop w:val="0"/>
                              <w:marBottom w:val="0"/>
                              <w:divBdr>
                                <w:top w:val="none" w:sz="0" w:space="0" w:color="auto"/>
                                <w:left w:val="none" w:sz="0" w:space="0" w:color="auto"/>
                                <w:bottom w:val="none" w:sz="0" w:space="0" w:color="auto"/>
                                <w:right w:val="none" w:sz="0" w:space="0" w:color="auto"/>
                              </w:divBdr>
                            </w:div>
                            <w:div w:id="90468138">
                              <w:marLeft w:val="0"/>
                              <w:marRight w:val="0"/>
                              <w:marTop w:val="0"/>
                              <w:marBottom w:val="0"/>
                              <w:divBdr>
                                <w:top w:val="none" w:sz="0" w:space="0" w:color="auto"/>
                                <w:left w:val="none" w:sz="0" w:space="0" w:color="auto"/>
                                <w:bottom w:val="none" w:sz="0" w:space="0" w:color="auto"/>
                                <w:right w:val="none" w:sz="0" w:space="0" w:color="auto"/>
                              </w:divBdr>
                            </w:div>
                            <w:div w:id="1499420515">
                              <w:marLeft w:val="0"/>
                              <w:marRight w:val="0"/>
                              <w:marTop w:val="0"/>
                              <w:marBottom w:val="0"/>
                              <w:divBdr>
                                <w:top w:val="none" w:sz="0" w:space="0" w:color="auto"/>
                                <w:left w:val="none" w:sz="0" w:space="0" w:color="auto"/>
                                <w:bottom w:val="none" w:sz="0" w:space="0" w:color="auto"/>
                                <w:right w:val="none" w:sz="0" w:space="0" w:color="auto"/>
                              </w:divBdr>
                            </w:div>
                            <w:div w:id="421799384">
                              <w:marLeft w:val="0"/>
                              <w:marRight w:val="0"/>
                              <w:marTop w:val="0"/>
                              <w:marBottom w:val="0"/>
                              <w:divBdr>
                                <w:top w:val="none" w:sz="0" w:space="0" w:color="auto"/>
                                <w:left w:val="none" w:sz="0" w:space="0" w:color="auto"/>
                                <w:bottom w:val="none" w:sz="0" w:space="0" w:color="auto"/>
                                <w:right w:val="none" w:sz="0" w:space="0" w:color="auto"/>
                              </w:divBdr>
                            </w:div>
                            <w:div w:id="1556426998">
                              <w:marLeft w:val="0"/>
                              <w:marRight w:val="0"/>
                              <w:marTop w:val="0"/>
                              <w:marBottom w:val="0"/>
                              <w:divBdr>
                                <w:top w:val="none" w:sz="0" w:space="0" w:color="auto"/>
                                <w:left w:val="none" w:sz="0" w:space="0" w:color="auto"/>
                                <w:bottom w:val="none" w:sz="0" w:space="0" w:color="auto"/>
                                <w:right w:val="none" w:sz="0" w:space="0" w:color="auto"/>
                              </w:divBdr>
                            </w:div>
                            <w:div w:id="1981033378">
                              <w:marLeft w:val="0"/>
                              <w:marRight w:val="0"/>
                              <w:marTop w:val="0"/>
                              <w:marBottom w:val="0"/>
                              <w:divBdr>
                                <w:top w:val="none" w:sz="0" w:space="0" w:color="auto"/>
                                <w:left w:val="none" w:sz="0" w:space="0" w:color="auto"/>
                                <w:bottom w:val="none" w:sz="0" w:space="0" w:color="auto"/>
                                <w:right w:val="none" w:sz="0" w:space="0" w:color="auto"/>
                              </w:divBdr>
                            </w:div>
                            <w:div w:id="94598661">
                              <w:marLeft w:val="0"/>
                              <w:marRight w:val="0"/>
                              <w:marTop w:val="0"/>
                              <w:marBottom w:val="0"/>
                              <w:divBdr>
                                <w:top w:val="none" w:sz="0" w:space="0" w:color="auto"/>
                                <w:left w:val="none" w:sz="0" w:space="0" w:color="auto"/>
                                <w:bottom w:val="none" w:sz="0" w:space="0" w:color="auto"/>
                                <w:right w:val="none" w:sz="0" w:space="0" w:color="auto"/>
                              </w:divBdr>
                            </w:div>
                            <w:div w:id="1380593028">
                              <w:marLeft w:val="0"/>
                              <w:marRight w:val="0"/>
                              <w:marTop w:val="0"/>
                              <w:marBottom w:val="0"/>
                              <w:divBdr>
                                <w:top w:val="none" w:sz="0" w:space="0" w:color="auto"/>
                                <w:left w:val="none" w:sz="0" w:space="0" w:color="auto"/>
                                <w:bottom w:val="none" w:sz="0" w:space="0" w:color="auto"/>
                                <w:right w:val="none" w:sz="0" w:space="0" w:color="auto"/>
                              </w:divBdr>
                            </w:div>
                            <w:div w:id="752433183">
                              <w:marLeft w:val="0"/>
                              <w:marRight w:val="0"/>
                              <w:marTop w:val="0"/>
                              <w:marBottom w:val="0"/>
                              <w:divBdr>
                                <w:top w:val="none" w:sz="0" w:space="0" w:color="auto"/>
                                <w:left w:val="none" w:sz="0" w:space="0" w:color="auto"/>
                                <w:bottom w:val="none" w:sz="0" w:space="0" w:color="auto"/>
                                <w:right w:val="none" w:sz="0" w:space="0" w:color="auto"/>
                              </w:divBdr>
                            </w:div>
                            <w:div w:id="619728758">
                              <w:marLeft w:val="0"/>
                              <w:marRight w:val="0"/>
                              <w:marTop w:val="0"/>
                              <w:marBottom w:val="0"/>
                              <w:divBdr>
                                <w:top w:val="none" w:sz="0" w:space="0" w:color="auto"/>
                                <w:left w:val="none" w:sz="0" w:space="0" w:color="auto"/>
                                <w:bottom w:val="none" w:sz="0" w:space="0" w:color="auto"/>
                                <w:right w:val="none" w:sz="0" w:space="0" w:color="auto"/>
                              </w:divBdr>
                            </w:div>
                            <w:div w:id="87509284">
                              <w:marLeft w:val="0"/>
                              <w:marRight w:val="0"/>
                              <w:marTop w:val="0"/>
                              <w:marBottom w:val="0"/>
                              <w:divBdr>
                                <w:top w:val="none" w:sz="0" w:space="0" w:color="auto"/>
                                <w:left w:val="none" w:sz="0" w:space="0" w:color="auto"/>
                                <w:bottom w:val="none" w:sz="0" w:space="0" w:color="auto"/>
                                <w:right w:val="none" w:sz="0" w:space="0" w:color="auto"/>
                              </w:divBdr>
                            </w:div>
                            <w:div w:id="2120298716">
                              <w:marLeft w:val="0"/>
                              <w:marRight w:val="0"/>
                              <w:marTop w:val="0"/>
                              <w:marBottom w:val="0"/>
                              <w:divBdr>
                                <w:top w:val="none" w:sz="0" w:space="0" w:color="auto"/>
                                <w:left w:val="none" w:sz="0" w:space="0" w:color="auto"/>
                                <w:bottom w:val="none" w:sz="0" w:space="0" w:color="auto"/>
                                <w:right w:val="none" w:sz="0" w:space="0" w:color="auto"/>
                              </w:divBdr>
                            </w:div>
                            <w:div w:id="264000893">
                              <w:marLeft w:val="0"/>
                              <w:marRight w:val="0"/>
                              <w:marTop w:val="0"/>
                              <w:marBottom w:val="0"/>
                              <w:divBdr>
                                <w:top w:val="none" w:sz="0" w:space="0" w:color="auto"/>
                                <w:left w:val="none" w:sz="0" w:space="0" w:color="auto"/>
                                <w:bottom w:val="none" w:sz="0" w:space="0" w:color="auto"/>
                                <w:right w:val="none" w:sz="0" w:space="0" w:color="auto"/>
                              </w:divBdr>
                            </w:div>
                            <w:div w:id="1294095508">
                              <w:marLeft w:val="0"/>
                              <w:marRight w:val="0"/>
                              <w:marTop w:val="0"/>
                              <w:marBottom w:val="0"/>
                              <w:divBdr>
                                <w:top w:val="none" w:sz="0" w:space="0" w:color="auto"/>
                                <w:left w:val="none" w:sz="0" w:space="0" w:color="auto"/>
                                <w:bottom w:val="none" w:sz="0" w:space="0" w:color="auto"/>
                                <w:right w:val="none" w:sz="0" w:space="0" w:color="auto"/>
                              </w:divBdr>
                            </w:div>
                            <w:div w:id="1117136393">
                              <w:marLeft w:val="0"/>
                              <w:marRight w:val="0"/>
                              <w:marTop w:val="0"/>
                              <w:marBottom w:val="0"/>
                              <w:divBdr>
                                <w:top w:val="none" w:sz="0" w:space="0" w:color="auto"/>
                                <w:left w:val="none" w:sz="0" w:space="0" w:color="auto"/>
                                <w:bottom w:val="none" w:sz="0" w:space="0" w:color="auto"/>
                                <w:right w:val="none" w:sz="0" w:space="0" w:color="auto"/>
                              </w:divBdr>
                            </w:div>
                            <w:div w:id="779691721">
                              <w:marLeft w:val="0"/>
                              <w:marRight w:val="0"/>
                              <w:marTop w:val="0"/>
                              <w:marBottom w:val="0"/>
                              <w:divBdr>
                                <w:top w:val="none" w:sz="0" w:space="0" w:color="auto"/>
                                <w:left w:val="none" w:sz="0" w:space="0" w:color="auto"/>
                                <w:bottom w:val="none" w:sz="0" w:space="0" w:color="auto"/>
                                <w:right w:val="none" w:sz="0" w:space="0" w:color="auto"/>
                              </w:divBdr>
                            </w:div>
                            <w:div w:id="1842355465">
                              <w:marLeft w:val="0"/>
                              <w:marRight w:val="0"/>
                              <w:marTop w:val="0"/>
                              <w:marBottom w:val="0"/>
                              <w:divBdr>
                                <w:top w:val="none" w:sz="0" w:space="0" w:color="auto"/>
                                <w:left w:val="none" w:sz="0" w:space="0" w:color="auto"/>
                                <w:bottom w:val="none" w:sz="0" w:space="0" w:color="auto"/>
                                <w:right w:val="none" w:sz="0" w:space="0" w:color="auto"/>
                              </w:divBdr>
                            </w:div>
                            <w:div w:id="2095977200">
                              <w:marLeft w:val="0"/>
                              <w:marRight w:val="0"/>
                              <w:marTop w:val="0"/>
                              <w:marBottom w:val="0"/>
                              <w:divBdr>
                                <w:top w:val="none" w:sz="0" w:space="0" w:color="auto"/>
                                <w:left w:val="none" w:sz="0" w:space="0" w:color="auto"/>
                                <w:bottom w:val="none" w:sz="0" w:space="0" w:color="auto"/>
                                <w:right w:val="none" w:sz="0" w:space="0" w:color="auto"/>
                              </w:divBdr>
                            </w:div>
                            <w:div w:id="325013379">
                              <w:marLeft w:val="0"/>
                              <w:marRight w:val="0"/>
                              <w:marTop w:val="0"/>
                              <w:marBottom w:val="0"/>
                              <w:divBdr>
                                <w:top w:val="none" w:sz="0" w:space="0" w:color="auto"/>
                                <w:left w:val="none" w:sz="0" w:space="0" w:color="auto"/>
                                <w:bottom w:val="none" w:sz="0" w:space="0" w:color="auto"/>
                                <w:right w:val="none" w:sz="0" w:space="0" w:color="auto"/>
                              </w:divBdr>
                            </w:div>
                            <w:div w:id="1782648793">
                              <w:marLeft w:val="0"/>
                              <w:marRight w:val="0"/>
                              <w:marTop w:val="0"/>
                              <w:marBottom w:val="0"/>
                              <w:divBdr>
                                <w:top w:val="none" w:sz="0" w:space="0" w:color="auto"/>
                                <w:left w:val="none" w:sz="0" w:space="0" w:color="auto"/>
                                <w:bottom w:val="none" w:sz="0" w:space="0" w:color="auto"/>
                                <w:right w:val="none" w:sz="0" w:space="0" w:color="auto"/>
                              </w:divBdr>
                            </w:div>
                            <w:div w:id="392504960">
                              <w:marLeft w:val="0"/>
                              <w:marRight w:val="0"/>
                              <w:marTop w:val="0"/>
                              <w:marBottom w:val="0"/>
                              <w:divBdr>
                                <w:top w:val="none" w:sz="0" w:space="0" w:color="auto"/>
                                <w:left w:val="none" w:sz="0" w:space="0" w:color="auto"/>
                                <w:bottom w:val="none" w:sz="0" w:space="0" w:color="auto"/>
                                <w:right w:val="none" w:sz="0" w:space="0" w:color="auto"/>
                              </w:divBdr>
                            </w:div>
                            <w:div w:id="375354779">
                              <w:marLeft w:val="0"/>
                              <w:marRight w:val="0"/>
                              <w:marTop w:val="0"/>
                              <w:marBottom w:val="0"/>
                              <w:divBdr>
                                <w:top w:val="none" w:sz="0" w:space="0" w:color="auto"/>
                                <w:left w:val="none" w:sz="0" w:space="0" w:color="auto"/>
                                <w:bottom w:val="none" w:sz="0" w:space="0" w:color="auto"/>
                                <w:right w:val="none" w:sz="0" w:space="0" w:color="auto"/>
                              </w:divBdr>
                            </w:div>
                            <w:div w:id="1881160861">
                              <w:marLeft w:val="0"/>
                              <w:marRight w:val="0"/>
                              <w:marTop w:val="0"/>
                              <w:marBottom w:val="0"/>
                              <w:divBdr>
                                <w:top w:val="none" w:sz="0" w:space="0" w:color="auto"/>
                                <w:left w:val="none" w:sz="0" w:space="0" w:color="auto"/>
                                <w:bottom w:val="none" w:sz="0" w:space="0" w:color="auto"/>
                                <w:right w:val="none" w:sz="0" w:space="0" w:color="auto"/>
                              </w:divBdr>
                            </w:div>
                            <w:div w:id="20020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40523">
          <w:marLeft w:val="0"/>
          <w:marRight w:val="0"/>
          <w:marTop w:val="0"/>
          <w:marBottom w:val="180"/>
          <w:divBdr>
            <w:top w:val="none" w:sz="0" w:space="0" w:color="auto"/>
            <w:left w:val="none" w:sz="0" w:space="0" w:color="auto"/>
            <w:bottom w:val="none" w:sz="0" w:space="0" w:color="auto"/>
            <w:right w:val="none" w:sz="0" w:space="0" w:color="auto"/>
          </w:divBdr>
          <w:divsChild>
            <w:div w:id="503058133">
              <w:marLeft w:val="0"/>
              <w:marRight w:val="0"/>
              <w:marTop w:val="0"/>
              <w:marBottom w:val="0"/>
              <w:divBdr>
                <w:top w:val="none" w:sz="0" w:space="0" w:color="auto"/>
                <w:left w:val="none" w:sz="0" w:space="0" w:color="auto"/>
                <w:bottom w:val="none" w:sz="0" w:space="0" w:color="auto"/>
                <w:right w:val="none" w:sz="0" w:space="0" w:color="auto"/>
              </w:divBdr>
              <w:divsChild>
                <w:div w:id="259870573">
                  <w:marLeft w:val="0"/>
                  <w:marRight w:val="0"/>
                  <w:marTop w:val="0"/>
                  <w:marBottom w:val="0"/>
                  <w:divBdr>
                    <w:top w:val="none" w:sz="0" w:space="0" w:color="auto"/>
                    <w:left w:val="none" w:sz="0" w:space="0" w:color="auto"/>
                    <w:bottom w:val="none" w:sz="0" w:space="0" w:color="auto"/>
                    <w:right w:val="none" w:sz="0" w:space="0" w:color="auto"/>
                  </w:divBdr>
                  <w:divsChild>
                    <w:div w:id="821504023">
                      <w:marLeft w:val="0"/>
                      <w:marRight w:val="0"/>
                      <w:marTop w:val="0"/>
                      <w:marBottom w:val="0"/>
                      <w:divBdr>
                        <w:top w:val="none" w:sz="0" w:space="0" w:color="auto"/>
                        <w:left w:val="none" w:sz="0" w:space="0" w:color="auto"/>
                        <w:bottom w:val="none" w:sz="0" w:space="0" w:color="auto"/>
                        <w:right w:val="none" w:sz="0" w:space="0" w:color="auto"/>
                      </w:divBdr>
                      <w:divsChild>
                        <w:div w:id="715815012">
                          <w:marLeft w:val="0"/>
                          <w:marRight w:val="0"/>
                          <w:marTop w:val="0"/>
                          <w:marBottom w:val="0"/>
                          <w:divBdr>
                            <w:top w:val="none" w:sz="0" w:space="0" w:color="auto"/>
                            <w:left w:val="none" w:sz="0" w:space="0" w:color="auto"/>
                            <w:bottom w:val="none" w:sz="0" w:space="0" w:color="auto"/>
                            <w:right w:val="none" w:sz="0" w:space="0" w:color="auto"/>
                          </w:divBdr>
                          <w:divsChild>
                            <w:div w:id="1109593196">
                              <w:marLeft w:val="0"/>
                              <w:marRight w:val="0"/>
                              <w:marTop w:val="0"/>
                              <w:marBottom w:val="0"/>
                              <w:divBdr>
                                <w:top w:val="none" w:sz="0" w:space="0" w:color="auto"/>
                                <w:left w:val="none" w:sz="0" w:space="0" w:color="auto"/>
                                <w:bottom w:val="none" w:sz="0" w:space="0" w:color="auto"/>
                                <w:right w:val="none" w:sz="0" w:space="0" w:color="auto"/>
                              </w:divBdr>
                            </w:div>
                            <w:div w:id="287049683">
                              <w:marLeft w:val="0"/>
                              <w:marRight w:val="0"/>
                              <w:marTop w:val="0"/>
                              <w:marBottom w:val="0"/>
                              <w:divBdr>
                                <w:top w:val="none" w:sz="0" w:space="0" w:color="auto"/>
                                <w:left w:val="none" w:sz="0" w:space="0" w:color="auto"/>
                                <w:bottom w:val="none" w:sz="0" w:space="0" w:color="auto"/>
                                <w:right w:val="none" w:sz="0" w:space="0" w:color="auto"/>
                              </w:divBdr>
                            </w:div>
                            <w:div w:id="748161701">
                              <w:marLeft w:val="0"/>
                              <w:marRight w:val="0"/>
                              <w:marTop w:val="0"/>
                              <w:marBottom w:val="0"/>
                              <w:divBdr>
                                <w:top w:val="none" w:sz="0" w:space="0" w:color="auto"/>
                                <w:left w:val="none" w:sz="0" w:space="0" w:color="auto"/>
                                <w:bottom w:val="none" w:sz="0" w:space="0" w:color="auto"/>
                                <w:right w:val="none" w:sz="0" w:space="0" w:color="auto"/>
                              </w:divBdr>
                            </w:div>
                            <w:div w:id="1970239477">
                              <w:marLeft w:val="0"/>
                              <w:marRight w:val="0"/>
                              <w:marTop w:val="0"/>
                              <w:marBottom w:val="0"/>
                              <w:divBdr>
                                <w:top w:val="none" w:sz="0" w:space="0" w:color="auto"/>
                                <w:left w:val="none" w:sz="0" w:space="0" w:color="auto"/>
                                <w:bottom w:val="none" w:sz="0" w:space="0" w:color="auto"/>
                                <w:right w:val="none" w:sz="0" w:space="0" w:color="auto"/>
                              </w:divBdr>
                            </w:div>
                            <w:div w:id="183176903">
                              <w:marLeft w:val="0"/>
                              <w:marRight w:val="0"/>
                              <w:marTop w:val="0"/>
                              <w:marBottom w:val="0"/>
                              <w:divBdr>
                                <w:top w:val="none" w:sz="0" w:space="0" w:color="auto"/>
                                <w:left w:val="none" w:sz="0" w:space="0" w:color="auto"/>
                                <w:bottom w:val="none" w:sz="0" w:space="0" w:color="auto"/>
                                <w:right w:val="none" w:sz="0" w:space="0" w:color="auto"/>
                              </w:divBdr>
                            </w:div>
                            <w:div w:id="1911889052">
                              <w:marLeft w:val="0"/>
                              <w:marRight w:val="0"/>
                              <w:marTop w:val="0"/>
                              <w:marBottom w:val="0"/>
                              <w:divBdr>
                                <w:top w:val="none" w:sz="0" w:space="0" w:color="auto"/>
                                <w:left w:val="none" w:sz="0" w:space="0" w:color="auto"/>
                                <w:bottom w:val="none" w:sz="0" w:space="0" w:color="auto"/>
                                <w:right w:val="none" w:sz="0" w:space="0" w:color="auto"/>
                              </w:divBdr>
                            </w:div>
                            <w:div w:id="263345651">
                              <w:marLeft w:val="0"/>
                              <w:marRight w:val="0"/>
                              <w:marTop w:val="0"/>
                              <w:marBottom w:val="0"/>
                              <w:divBdr>
                                <w:top w:val="none" w:sz="0" w:space="0" w:color="auto"/>
                                <w:left w:val="none" w:sz="0" w:space="0" w:color="auto"/>
                                <w:bottom w:val="none" w:sz="0" w:space="0" w:color="auto"/>
                                <w:right w:val="none" w:sz="0" w:space="0" w:color="auto"/>
                              </w:divBdr>
                            </w:div>
                            <w:div w:id="1546092069">
                              <w:marLeft w:val="0"/>
                              <w:marRight w:val="0"/>
                              <w:marTop w:val="0"/>
                              <w:marBottom w:val="0"/>
                              <w:divBdr>
                                <w:top w:val="none" w:sz="0" w:space="0" w:color="auto"/>
                                <w:left w:val="none" w:sz="0" w:space="0" w:color="auto"/>
                                <w:bottom w:val="none" w:sz="0" w:space="0" w:color="auto"/>
                                <w:right w:val="none" w:sz="0" w:space="0" w:color="auto"/>
                              </w:divBdr>
                            </w:div>
                            <w:div w:id="277178668">
                              <w:marLeft w:val="0"/>
                              <w:marRight w:val="0"/>
                              <w:marTop w:val="0"/>
                              <w:marBottom w:val="0"/>
                              <w:divBdr>
                                <w:top w:val="none" w:sz="0" w:space="0" w:color="auto"/>
                                <w:left w:val="none" w:sz="0" w:space="0" w:color="auto"/>
                                <w:bottom w:val="none" w:sz="0" w:space="0" w:color="auto"/>
                                <w:right w:val="none" w:sz="0" w:space="0" w:color="auto"/>
                              </w:divBdr>
                            </w:div>
                            <w:div w:id="1668246752">
                              <w:marLeft w:val="0"/>
                              <w:marRight w:val="0"/>
                              <w:marTop w:val="0"/>
                              <w:marBottom w:val="0"/>
                              <w:divBdr>
                                <w:top w:val="none" w:sz="0" w:space="0" w:color="auto"/>
                                <w:left w:val="none" w:sz="0" w:space="0" w:color="auto"/>
                                <w:bottom w:val="none" w:sz="0" w:space="0" w:color="auto"/>
                                <w:right w:val="none" w:sz="0" w:space="0" w:color="auto"/>
                              </w:divBdr>
                            </w:div>
                            <w:div w:id="1746490675">
                              <w:marLeft w:val="0"/>
                              <w:marRight w:val="0"/>
                              <w:marTop w:val="0"/>
                              <w:marBottom w:val="0"/>
                              <w:divBdr>
                                <w:top w:val="none" w:sz="0" w:space="0" w:color="auto"/>
                                <w:left w:val="none" w:sz="0" w:space="0" w:color="auto"/>
                                <w:bottom w:val="none" w:sz="0" w:space="0" w:color="auto"/>
                                <w:right w:val="none" w:sz="0" w:space="0" w:color="auto"/>
                              </w:divBdr>
                            </w:div>
                            <w:div w:id="819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1123</Words>
  <Characters>6067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 agias varvaras</dc:creator>
  <cp:lastModifiedBy>mariak</cp:lastModifiedBy>
  <cp:revision>14</cp:revision>
  <cp:lastPrinted>2025-01-22T07:27:00Z</cp:lastPrinted>
  <dcterms:created xsi:type="dcterms:W3CDTF">2025-01-13T12:35:00Z</dcterms:created>
  <dcterms:modified xsi:type="dcterms:W3CDTF">2025-05-13T09:26:00Z</dcterms:modified>
</cp:coreProperties>
</file>