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center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7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/10/202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</w:p>
    <w:p>
      <w:pPr>
        <w:pStyle w:val="Βασικό"/>
        <w:jc w:val="center"/>
        <w:rPr>
          <w:b w:val="1"/>
          <w:bCs w:val="1"/>
          <w:i w:val="1"/>
          <w:iCs w:val="1"/>
          <w:sz w:val="28"/>
          <w:szCs w:val="28"/>
          <w:u w:val="single"/>
          <w:lang w:val="en-US"/>
        </w:rPr>
      </w:pP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  <w:lang w:val="en-US"/>
        </w:rPr>
        <w:t xml:space="preserve">“ΣΙΝΕ ΚΟΥΚΛΑΚΙ” </w:t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  <w:lang w:val="en-US"/>
        </w:rPr>
        <w:t xml:space="preserve">: </w:t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  <w:lang w:val="en-US"/>
        </w:rPr>
        <w:t>ΣΑΝ ΠΑΛΙΟ ΣΙΝΕΜΑ…ΞΕΚΙΝΑΜΕ</w:t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  <w:lang w:val="en-US"/>
        </w:rPr>
        <w:t>!!</w:t>
      </w:r>
    </w:p>
    <w:p>
      <w:pPr>
        <w:pStyle w:val="Βασικό"/>
        <w:jc w:val="both"/>
        <w:rPr>
          <w:b w:val="0"/>
          <w:bCs w:val="0"/>
          <w:i w:val="0"/>
          <w:iCs w:val="0"/>
          <w:sz w:val="28"/>
          <w:szCs w:val="28"/>
          <w:u w:val="none"/>
          <w:lang w:val="en-US"/>
        </w:rPr>
      </w:pP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Στο δημοτικό κινηματοθέατρο “Γιάννης Ρίτσος”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το πολιτισμικό στολίδι της πόλης μας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από αυτό το φθινόπωρο αναβιώνει το ιστορικό “Σινέ Κουκλάκι” της Αγίας Βαρβάρας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!!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Σινέ Κουκλάκι λοιπόν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για να θυμηθούν οι πιο παλιοί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για να μάθουν οι νεότεροι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πως η ιστορία της πόλης μας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περιείχε ηχοχρώματα πολιτισμού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με καρδιά και ψυχή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με εικόνες και συναισθήματα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με τα φώτα των προβολέων και τα χαμόγελα των θεατών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.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Το χειμερινό σινεμά στην πόλη μας είναι και πάλι γεγονός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με πολυάριθμες μάλιστα ταινίες Α’ προβολής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που θα απευθύνονται σε μικρούς και μεγάλους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!</w:t>
      </w:r>
    </w:p>
    <w:p>
      <w:pPr>
        <w:pStyle w:val="Βασικό"/>
        <w:jc w:val="both"/>
        <w:rPr>
          <w:b w:val="0"/>
          <w:bCs w:val="0"/>
          <w:i w:val="0"/>
          <w:iCs w:val="0"/>
          <w:sz w:val="28"/>
          <w:szCs w:val="28"/>
          <w:u w:val="none"/>
          <w:lang w:val="en-US"/>
        </w:rPr>
      </w:pP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Ξεκινάμε την Κυριακή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12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Οκτωβρίου στις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19:00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και οι προβολές για τις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12, 13, 14 &amp; 15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Οκτωβρίου θα είναι με δωρεάν είσοδο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!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Οι ταινίες που θα προβληθούν στις παραπάνω ημέρες με δωρεάν είσοδο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θα είναι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: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br w:type="textWrapping"/>
        <w:br w:type="textWrapping"/>
        <w:t xml:space="preserve">Κυριακή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12/10: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Σινεμά ο Παράδεισος στις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19:00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br w:type="textWrapping"/>
        <w:t xml:space="preserve">Δευτέρα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13/10: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Το παιδί και το δελφίνι στις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19:00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br w:type="textWrapping"/>
        <w:t xml:space="preserve">Τρίτη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14 &amp;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Τετάρτη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15/10: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Σκύλος και Γάτα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: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Μια τρελή Καταδίωξη στις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19:00</w:t>
      </w:r>
    </w:p>
    <w:p>
      <w:pPr>
        <w:pStyle w:val="Βασικό"/>
        <w:jc w:val="both"/>
        <w:rPr>
          <w:b w:val="0"/>
          <w:bCs w:val="0"/>
          <w:i w:val="0"/>
          <w:iCs w:val="0"/>
          <w:sz w:val="28"/>
          <w:szCs w:val="28"/>
          <w:u w:val="none"/>
          <w:lang w:val="en-US"/>
        </w:rPr>
      </w:pPr>
    </w:p>
    <w:p>
      <w:pPr>
        <w:pStyle w:val="Βασικό"/>
        <w:jc w:val="both"/>
      </w:pP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Για στιγμές μυστικές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για λάμψεις μαγικές</w:t>
        <w:br w:type="textWrapping"/>
        <w:t>γι’ αγκαλιές ερωτικές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 xml:space="preserve">, 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για νύχτες φωτεινές…</w:t>
        <w:br w:type="textWrapping"/>
        <w:t>Σαν παλιό Σινεμά Κουκλάκι…Σας περιμένουμε</w:t>
      </w:r>
      <w:r>
        <w:rPr>
          <w:b w:val="0"/>
          <w:bCs w:val="0"/>
          <w:i w:val="0"/>
          <w:iCs w:val="0"/>
          <w:sz w:val="28"/>
          <w:szCs w:val="28"/>
          <w:u w:val="none"/>
          <w:rtl w:val="0"/>
          <w:lang w:val="en-US"/>
        </w:rPr>
        <w:t>!!</w:t>
      </w:r>
      <w:r>
        <w:rPr>
          <w:b w:val="1"/>
          <w:bCs w:val="1"/>
          <w:i w:val="1"/>
          <w:iCs w:val="1"/>
          <w:sz w:val="28"/>
          <w:szCs w:val="28"/>
          <w:u w:val="single"/>
          <w:lang w:val="en-US"/>
        </w:rPr>
        <w:br w:type="textWrapping"/>
        <w:br w:type="textWrapping"/>
      </w:r>
      <w:r>
        <w:rPr>
          <w:b w:val="1"/>
          <w:bCs w:val="1"/>
          <w:i w:val="1"/>
          <w:iCs w:val="1"/>
          <w:sz w:val="28"/>
          <w:szCs w:val="28"/>
          <w:u w:val="single"/>
          <w:lang w:val="en-US"/>
        </w:rPr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