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Βασικό"/>
        <w:jc w:val="center"/>
        <w:rPr>
          <w:b w:val="1"/>
          <w:bCs w:val="1"/>
          <w:i w:val="1"/>
          <w:iCs w:val="1"/>
          <w:sz w:val="26"/>
          <w:szCs w:val="26"/>
          <w:u w:val="single"/>
        </w:rPr>
      </w:pPr>
      <w:r>
        <w:rPr>
          <w:rFonts w:ascii="Arial Unicode MS" w:hAnsi="Arial Unicode MS" w:hint="default"/>
          <w:sz w:val="26"/>
          <w:szCs w:val="26"/>
          <w:u w:val="single"/>
          <w:rtl w:val="1"/>
          <w:lang w:val="ar-SA" w:bidi="ar-SA"/>
        </w:rPr>
        <w:t>“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Παραδοσιακό και λαϊκό γλέντι όπως παλιά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: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Τραγουδήσαμε και χορέψαμε στης πικροδάφνης τον ανθό ”</w:t>
      </w:r>
    </w:p>
    <w:p>
      <w:pPr>
        <w:pStyle w:val="Βασικό"/>
        <w:jc w:val="both"/>
      </w:pPr>
      <w:r>
        <w:rPr>
          <w:i w:val="1"/>
          <w:iCs w:val="1"/>
          <w:sz w:val="26"/>
          <w:szCs w:val="26"/>
          <w:rtl w:val="0"/>
        </w:rPr>
        <w:t>Τη χθεσινή βραδιά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π</w:t>
      </w:r>
      <w:r>
        <w:rPr>
          <w:sz w:val="26"/>
          <w:szCs w:val="26"/>
          <w:rtl w:val="0"/>
        </w:rPr>
        <w:t>λήθος κόσμου συμμετείχε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στη μουσική εκδήλωση με τον Μπάμπη Πουρνάρα και το συγκρότημα του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σε ένα διαλεκτό παραδοσιακό και λαϊκό πρόγραμμα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Η εκδήλωση ξεκίνησε μετά το πέρας της λειτουργίας στην εκκλησία της Παναγία Ελεούσας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όπου εορτάσαμε τη Γέννηση της Θεοτόκου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Το μουσικό συγκρότημα τραγουδούσε κυριολεκτικά μέσα στον κόσμο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μαζί με τον κόσμο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έστησε από το πρώτο λεπτό χορό και δε σταμάτησε ούτε στιγμή το γλέντι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</w:rPr>
        <w:t>Γίναμε όλοι μια παρέα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όπως παλιά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κρατώντας τα έθιμα της παραδοσιακής μουσικής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ως ακουγόταν και ακούγεται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από τον παππού και τη γιαγιά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από τους γονείς και τα παιδιά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στα χωριά μας της ελληνικής υπαίθρου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Η δημοτική αρχή ήταν και πάλι εκεί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 το σύνολο των στελεχών της</w:t>
      </w:r>
      <w:r>
        <w:rPr>
          <w:sz w:val="26"/>
          <w:szCs w:val="26"/>
          <w:rtl w:val="0"/>
        </w:rPr>
        <w:t>.</w:t>
      </w:r>
      <w:r>
        <w:rPr>
          <w:b w:val="1"/>
          <w:bCs w:val="1"/>
          <w:i w:val="1"/>
          <w:iCs w:val="1"/>
          <w:sz w:val="26"/>
          <w:szCs w:val="26"/>
          <w:u w:val="single"/>
        </w:rPr>
        <w:br w:type="textWrapping"/>
        <w:br w:type="textWrapping"/>
      </w:r>
      <w:r>
        <w:rPr>
          <w:i w:val="1"/>
          <w:iCs w:val="1"/>
          <w:sz w:val="26"/>
          <w:szCs w:val="26"/>
          <w:rtl w:val="0"/>
        </w:rPr>
        <w:t>Μετά το πέρας της εκδήλωσης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πολλοί ήταν εκείνοι που έφυγαν κρατώντας ένα βιβλίο στο χέρι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 xml:space="preserve">από τη </w:t>
      </w:r>
      <w:r>
        <w:rPr>
          <w:sz w:val="26"/>
          <w:szCs w:val="26"/>
          <w:rtl w:val="0"/>
        </w:rPr>
        <w:t>Δανειστική Βιβλιοθήκη του Δήμου μας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br w:type="textWrapping"/>
        <w:t>Μουσική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χορός και </w:t>
      </w:r>
      <w:r>
        <w:rPr>
          <w:sz w:val="26"/>
          <w:szCs w:val="26"/>
          <w:rtl w:val="0"/>
        </w:rPr>
        <w:t>διάβασμα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Πολιτισμός και Παιδεία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Υπάρχει καλύτερος συνδυασμός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</w:rPr>
        <w:t>ελπίδας κι αισιοδοξίας για το μέλλον μας</w:t>
      </w:r>
      <w:r>
        <w:rPr>
          <w:sz w:val="26"/>
          <w:szCs w:val="26"/>
          <w:rtl w:val="0"/>
          <w:lang w:val="en-US"/>
        </w:rPr>
        <w:t>;;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