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Ο ΜΙΓΚΕΛ ΣΑΒΒΑ ΚΑΙ ΟΙ ΙΣΤΟΡΙΕΣ ΤΡΕΛΩΝ ΤΗΣ ΑΡΓΥΡΩΣ ΧΑΤΖΗΠΑΝΑΓΙΩΤΟΥ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!</w:t>
      </w:r>
    </w:p>
    <w:p>
      <w:pPr>
        <w:pStyle w:val="Βασικό"/>
        <w:jc w:val="center"/>
        <w:rPr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Ο δήμος μας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σταθερός στη βούληση και τις επιλογές του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δίνει βήμα στους λόγιους εκπροσώπους της πόλης μας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τους </w:t>
      </w:r>
      <w:r>
        <w:rPr>
          <w:sz w:val="24"/>
          <w:szCs w:val="24"/>
          <w:rtl w:val="0"/>
        </w:rPr>
        <w:t>ανθρώπους</w:t>
      </w:r>
      <w:r>
        <w:rPr>
          <w:sz w:val="24"/>
          <w:szCs w:val="24"/>
          <w:rtl w:val="0"/>
        </w:rPr>
        <w:t xml:space="preserve"> της τέχνης και του πολιτισμού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Στο πλαίσιο αυτό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χθες βράδυ </w:t>
      </w:r>
      <w:r>
        <w:rPr>
          <w:sz w:val="24"/>
          <w:szCs w:val="24"/>
          <w:rtl w:val="0"/>
        </w:rPr>
        <w:t xml:space="preserve">στο Κέντρο Λόγου και Τέχνης “Ελένη Γλύκατζη Αρβελέρ” οι συμπολίτες μας </w:t>
      </w:r>
      <w:r>
        <w:rPr>
          <w:sz w:val="24"/>
          <w:szCs w:val="24"/>
          <w:rtl w:val="0"/>
        </w:rPr>
        <w:t>και όχι μόνο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είχαν την ευκαιρία να γνωρίσουν την Αγιοβαρβαριώτισσα συγγραφέα Αργυρώ Χατζηπαναγιώτου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μέσα από την παρουσίαση του νέου της βιβλίου “Ο Μιγκέλ Σάββα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οι Ιστορίες Τρελών και η Εποχή τους”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ενώ παρουσιάστηκε και το βιβλίο “Ιστορίες Τρελών” του Ισπανού συγγραφέα Μιγκέλ Σάββα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που έχει επιμεληθεί της μετάφρασής του στα ελληνικά η κ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Χατζηπαναγιώτου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Τα βιβλία κυκλοφορούν από τις εκδόσεις “αστερίων”</w:t>
      </w:r>
      <w:r>
        <w:rPr>
          <w:sz w:val="24"/>
          <w:szCs w:val="24"/>
          <w:rtl w:val="0"/>
        </w:rPr>
        <w:t>.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Για το βιβλίο και την αξιολογότατη συνδημότισσά μας Αργυρώ Χατζηπαναγιώτου μίλησαν ο δήμαρχος μας Λάμπρος Μίχος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 Νέλλη Χανιά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φιλόλογος και συγγραφέας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ο Δημήτρης Χατζηπαναγιώτου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δικηγόρος και βεβαίως η ίδια η συγγραφέας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Αποσπάσματα του βιβλίου διάβασε η Ελισσάβετ Αγγελάκη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ενώ τη συζήτηση συντόνισε η Δώρα Κόλλια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Είχε προηγηθεί εκλεκτό μουσικό πρόγραμμα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br w:type="textWrapping"/>
        <w:t>Παρόντα στην εκδήλωση ήταν στελέχη της δημοτικής αρχής</w:t>
      </w:r>
      <w:r>
        <w:rPr>
          <w:sz w:val="24"/>
          <w:szCs w:val="24"/>
          <w:rtl w:val="0"/>
        </w:rPr>
        <w:t>.</w:t>
      </w:r>
    </w:p>
    <w:p>
      <w:pPr>
        <w:pStyle w:val="Βασικό"/>
        <w:jc w:val="both"/>
      </w:pPr>
      <w:r>
        <w:rPr>
          <w:sz w:val="24"/>
          <w:szCs w:val="24"/>
          <w:rtl w:val="0"/>
        </w:rPr>
        <w:t>Αργυρώ μας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καλοτάξιδα και πολυανάγνωστα τα βιβλία σου</w:t>
      </w:r>
      <w:r>
        <w:rPr>
          <w:sz w:val="24"/>
          <w:szCs w:val="24"/>
          <w:rtl w:val="0"/>
        </w:rPr>
        <w:t>!!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