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23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Βασικό"/>
        <w:jc w:val="both"/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ΓΙΟΡΤΕΣ ΠΟΛΗΣ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: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 ΣΥΝΑΝΤΗΣΗ ΜΕ ΤΗ ΣΥΓΓΡΑΦΕΑ ΣΤΕΦΑΝΙΑ ΡΟΥΛΑΚΗ ΚΑΙ ΠΑΡΟΥΣΙΑΣΗ ΤΟΥ ΣΥΝΟΛΟΥ ΤΩΝ ΕΡΓΩΝ ΤΗΣ </w:t>
        <w:br w:type="textWrapping"/>
        <w:br w:type="textWrapping"/>
      </w:r>
      <w:r>
        <w:rPr>
          <w:sz w:val="26"/>
          <w:szCs w:val="26"/>
          <w:rtl w:val="0"/>
        </w:rPr>
        <w:t>Τη</w:t>
      </w:r>
      <w:r>
        <w:rPr>
          <w:sz w:val="26"/>
          <w:szCs w:val="26"/>
          <w:rtl w:val="0"/>
        </w:rPr>
        <w:t>ν Τετάρτη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24</w:t>
      </w:r>
      <w:r>
        <w:rPr>
          <w:sz w:val="26"/>
          <w:szCs w:val="26"/>
          <w:rtl w:val="0"/>
        </w:rPr>
        <w:t xml:space="preserve"> Σεπτεμβρίου στο Κέντρο Λόγου και Τέχνης “Ελένη Γλύκατζη Αρβελέρ”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Καλαντζάκου</w:t>
      </w:r>
      <w:r>
        <w:rPr>
          <w:sz w:val="26"/>
          <w:szCs w:val="26"/>
          <w:rtl w:val="0"/>
        </w:rPr>
        <w:t>&amp;</w:t>
      </w:r>
      <w:r>
        <w:rPr>
          <w:sz w:val="26"/>
          <w:szCs w:val="26"/>
          <w:rtl w:val="0"/>
        </w:rPr>
        <w:t>Π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Πολεμιστών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 xml:space="preserve">στις </w:t>
      </w:r>
      <w:r>
        <w:rPr>
          <w:sz w:val="26"/>
          <w:szCs w:val="26"/>
          <w:rtl w:val="0"/>
        </w:rPr>
        <w:t>7</w:t>
      </w:r>
      <w:r>
        <w:rPr>
          <w:sz w:val="26"/>
          <w:szCs w:val="26"/>
          <w:rtl w:val="0"/>
          <w:lang w:val="en-US"/>
        </w:rPr>
        <w:t xml:space="preserve">:30 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 xml:space="preserve">., </w:t>
      </w:r>
      <w:r>
        <w:rPr>
          <w:sz w:val="26"/>
          <w:szCs w:val="26"/>
          <w:rtl w:val="0"/>
        </w:rPr>
        <w:t>ο δήμος μας συναντά τη συγγραφέα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</w:rPr>
        <w:t>Στεφανία Ρουλάκη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η οποία θα παρουσιάσει</w:t>
      </w:r>
      <w:r>
        <w:rPr>
          <w:sz w:val="26"/>
          <w:szCs w:val="26"/>
          <w:rtl w:val="0"/>
        </w:rPr>
        <w:t xml:space="preserve"> το σύνολο των έργων της με τίτλο</w:t>
      </w:r>
      <w:r>
        <w:rPr>
          <w:sz w:val="26"/>
          <w:szCs w:val="26"/>
          <w:rtl w:val="1"/>
          <w:lang w:val="ar-SA" w:bidi="ar-SA"/>
        </w:rPr>
        <w:t xml:space="preserve"> “</w:t>
      </w:r>
      <w:r>
        <w:rPr>
          <w:sz w:val="26"/>
          <w:szCs w:val="26"/>
          <w:rtl w:val="0"/>
        </w:rPr>
        <w:t>Στον Κήπο των λέξεων και των συναισθημάτων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br w:type="textWrapping"/>
        <w:br w:type="textWrapping"/>
        <w:t xml:space="preserve">Η συγγραφέας και σύμβουλος ψυχικής υγείας θα μας μιλήσει </w:t>
      </w:r>
      <w:r>
        <w:rPr>
          <w:sz w:val="26"/>
          <w:szCs w:val="26"/>
          <w:rtl w:val="0"/>
        </w:rPr>
        <w:t>για τη δύναμη των λέξεων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την επικοινωνία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τη γραφή ως μέσο δημιουργίας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έκφρασης και θεραπείας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για τα οφέλη της φιλαναγνωσίας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καθώς και για τ</w:t>
      </w:r>
      <w:r>
        <w:rPr>
          <w:sz w:val="26"/>
          <w:szCs w:val="26"/>
          <w:rtl w:val="0"/>
        </w:rPr>
        <w:t>α βιβλία της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br w:type="textWrapping"/>
      </w:r>
      <w:r>
        <w:rPr>
          <w:sz w:val="26"/>
          <w:szCs w:val="26"/>
          <w:rtl w:val="0"/>
        </w:rPr>
        <w:t>Δίνουμε λόγο και βήμα στους ανθρώπους του πολιτισμού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στηρίζουμε την ανάγνωση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επενδύουμε στη μόρφωση</w:t>
      </w:r>
      <w:r>
        <w:rPr>
          <w:sz w:val="26"/>
          <w:szCs w:val="26"/>
          <w:rtl w:val="0"/>
        </w:rPr>
        <w:t xml:space="preserve">! 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