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/5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 xml:space="preserve">/2025 </w:t>
      </w:r>
    </w:p>
    <w:p>
      <w:pPr>
        <w:pStyle w:val="Βασικό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>ΤΟΠΙΚΟΣ ΠΟΛΕΟΔΟΜΙΚΟΣ ΣΧΕΔΙΑΣΜΟΣ ΤΗΣ ΠΟΛΗΣ ΜΑΣ</w:t>
        <w:br w:type="textWrapping"/>
        <w:t xml:space="preserve">ΤΕΤΑΡΤΗ 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 xml:space="preserve">14 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 xml:space="preserve">ΜΑΪΟΥ ΩΡΑ 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 xml:space="preserve">6:00 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>μ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>.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>μ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 xml:space="preserve">. 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>ΣΤΟ ΔΗΜΟΤΙΚΟ ΩΔΕΙΟ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  <w:r>
        <w:rPr>
          <w:b w:val="1"/>
          <w:bCs w:val="1"/>
          <w:i w:val="1"/>
          <w:iCs w:val="1"/>
          <w:caps w:val="0"/>
          <w:smallCaps w:val="0"/>
          <w:sz w:val="20"/>
          <w:szCs w:val="20"/>
          <w:u w:val="single"/>
          <w:lang w:val="en-US"/>
        </w:rPr>
        <w:br w:type="textWrapping"/>
      </w:r>
      <w:r>
        <w:rPr>
          <w:b w:val="1"/>
          <w:bCs w:val="1"/>
          <w:i w:val="1"/>
          <w:iCs w:val="1"/>
          <w:caps w:val="0"/>
          <w:smallCaps w:val="0"/>
          <w:sz w:val="26"/>
          <w:szCs w:val="26"/>
          <w:rtl w:val="0"/>
          <w:lang w:val="en-US"/>
        </w:rPr>
        <w:t>“</w:t>
      </w:r>
      <w:r>
        <w:rPr>
          <w:b w:val="1"/>
          <w:bCs w:val="1"/>
          <w:caps w:val="0"/>
          <w:smallCaps w:val="0"/>
          <w:sz w:val="26"/>
          <w:szCs w:val="26"/>
          <w:rtl w:val="0"/>
          <w:lang w:val="en-US"/>
        </w:rPr>
        <w:t>Π</w:t>
      </w:r>
      <w:r>
        <w:rPr>
          <w:b w:val="1"/>
          <w:bCs w:val="1"/>
          <w:caps w:val="0"/>
          <w:smallCaps w:val="0"/>
          <w:sz w:val="26"/>
          <w:szCs w:val="26"/>
          <w:rtl w:val="0"/>
          <w:lang w:val="en-US"/>
        </w:rPr>
        <w:t>αρουσίαση</w:t>
      </w:r>
      <w:r>
        <w:rPr>
          <w:b w:val="1"/>
          <w:bCs w:val="1"/>
          <w:caps w:val="0"/>
          <w:smallCaps w:val="0"/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en-US"/>
        </w:rPr>
        <w:t>των εναλλακτικών σεναρίων για τον τοπικό πολεοδομικό σχεδιασμό της</w:t>
      </w:r>
      <w:r>
        <w:rPr>
          <w:b w:val="1"/>
          <w:bCs w:val="1"/>
          <w:caps w:val="0"/>
          <w:smallCaps w:val="0"/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en-US"/>
        </w:rPr>
        <w:t>πόλης</w:t>
      </w:r>
      <w:r>
        <w:rPr>
          <w:b w:val="1"/>
          <w:bCs w:val="1"/>
          <w:caps w:val="0"/>
          <w:smallCaps w:val="0"/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en-US"/>
        </w:rPr>
        <w:t>μας</w:t>
      </w:r>
      <w:r>
        <w:rPr>
          <w:b w:val="1"/>
          <w:bCs w:val="1"/>
          <w:caps w:val="0"/>
          <w:smallCaps w:val="0"/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en-US"/>
        </w:rPr>
        <w:t xml:space="preserve">και ενημέρωση για τη δυνατότητα συμμετοχής του κοινού” 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Την Τετάρτη </w:t>
      </w:r>
      <w:r>
        <w:rPr>
          <w:sz w:val="26"/>
          <w:szCs w:val="26"/>
          <w:rtl w:val="0"/>
        </w:rPr>
        <w:t xml:space="preserve">14 </w:t>
      </w:r>
      <w:r>
        <w:rPr>
          <w:sz w:val="26"/>
          <w:szCs w:val="26"/>
          <w:rtl w:val="0"/>
        </w:rPr>
        <w:t xml:space="preserve">Μαΐου στις </w:t>
      </w:r>
      <w:r>
        <w:rPr>
          <w:sz w:val="26"/>
          <w:szCs w:val="26"/>
          <w:rtl w:val="0"/>
        </w:rPr>
        <w:t xml:space="preserve">6:00 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θα πραγματοποιηθεί στην αίθουσα εκδηλώσεων του Δημοτικού μας Ωδείου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Μέγαρο “Μήτρος Σουλιμιώτης”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</w:rPr>
        <w:t>ενημέρωση των δημοτών μας για τον τοπικό πολεοδομικό σχεδιασμό της πόλης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μέσω της παρουσίασης και δημοσιοποίησης των αρχικών πορισμάτων της μελέτης και των προτεινόμενων σεναρίων χωρικής ανάπτυξης από τους αρμόδιους μελετητές και εκπροσώπους του δήμου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Θα επικοινωνηθούν οι προτάσεις τους με ηλεκτρονικά μέσα προβολής και θα γίνει εκτενής διάλογος με τους παρευρισκομένους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Οι μελετητές κατά τη διάρκεια της εκδήλωσης  θα ενημερώσουν το κοινό για την Πλατφόρμα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Συμμετοχής για τα Τοπικά και Ειδικά Πολεοδομικά Σχέδια του Προγράμματος Πολεοδομικής Μεταρρύθμισης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του ΥΠΕΝ και τη σχετική ιστοσελίδα που αυτή φιλοξενείται </w:t>
      </w:r>
      <w:r>
        <w:rPr>
          <w:sz w:val="26"/>
          <w:szCs w:val="26"/>
          <w:rtl w:val="0"/>
        </w:rPr>
        <w:t>(</w:t>
      </w:r>
      <w:r>
        <w:rPr>
          <w:outline w:val="0"/>
          <w:color w:val="568a97"/>
          <w:sz w:val="26"/>
          <w:szCs w:val="26"/>
          <w:u w:color="568a97"/>
          <w:rtl w:val="0"/>
          <w:lang w:val="en-US"/>
          <w14:textFill>
            <w14:solidFill>
              <w14:srgbClr w14:val="568A97"/>
            </w14:solidFill>
          </w14:textFill>
        </w:rPr>
        <w:t>https://polsxedia.ypen.gov.gr/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Την επόμενη ημέρα από την παρουσίαση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ο κάθε ενδιαφερόμενος θα μπορεί να συμμετέχει στη διαδικασία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μέσω της διαδικτυακής υποβολής των τελικών σχολίων</w:t>
      </w:r>
      <w:r>
        <w:rPr>
          <w:sz w:val="26"/>
          <w:szCs w:val="26"/>
          <w:rtl w:val="0"/>
        </w:rPr>
        <w:t>/</w:t>
      </w:r>
      <w:r>
        <w:rPr>
          <w:sz w:val="26"/>
          <w:szCs w:val="26"/>
          <w:rtl w:val="0"/>
        </w:rPr>
        <w:t xml:space="preserve">παρατηρήσεων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για το προτεινόμενο σενάριο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στην ΠΛαΣ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</w:rPr>
        <w:t xml:space="preserve">μέσω του </w:t>
      </w:r>
      <w:r>
        <w:rPr>
          <w:sz w:val="26"/>
          <w:szCs w:val="26"/>
          <w:rtl w:val="0"/>
          <w:lang w:val="en-US"/>
        </w:rPr>
        <w:t xml:space="preserve">link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"https://polsxedia.ypen.gov.gr/tps_details/%25CE%25924_118"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https://polsxedia.ypen.gov.gr/tps_details/%CE%924_118</w:t>
      </w:r>
      <w:r>
        <w:rPr/>
        <w:fldChar w:fldCharType="end" w:fldLock="0"/>
      </w:r>
      <w:r>
        <w:rPr>
          <w:rStyle w:val="Κανένα"/>
          <w:sz w:val="26"/>
          <w:szCs w:val="26"/>
          <w:rtl w:val="0"/>
        </w:rPr>
        <w:t>,</w:t>
      </w:r>
      <w:r>
        <w:rPr>
          <w:rStyle w:val="Κανένα"/>
          <w:sz w:val="26"/>
          <w:szCs w:val="26"/>
          <w:rtl w:val="0"/>
          <w:lang w:val="en-US"/>
        </w:rPr>
        <w:t xml:space="preserve"> </w:t>
      </w:r>
      <w:r>
        <w:rPr>
          <w:rStyle w:val="Κανένα"/>
          <w:sz w:val="26"/>
          <w:szCs w:val="26"/>
          <w:rtl w:val="0"/>
        </w:rPr>
        <w:t xml:space="preserve">η οποία και θα διαρκέσει πέντε </w:t>
      </w:r>
      <w:r>
        <w:rPr>
          <w:rStyle w:val="Κανένα"/>
          <w:sz w:val="26"/>
          <w:szCs w:val="26"/>
          <w:rtl w:val="0"/>
        </w:rPr>
        <w:t xml:space="preserve">(5) </w:t>
      </w:r>
      <w:r>
        <w:rPr>
          <w:rStyle w:val="Κανένα"/>
          <w:sz w:val="26"/>
          <w:szCs w:val="26"/>
          <w:rtl w:val="0"/>
        </w:rPr>
        <w:t>ημερολογιακές ημέρες</w:t>
      </w:r>
      <w:r>
        <w:rPr>
          <w:rStyle w:val="Κανένα"/>
          <w:sz w:val="26"/>
          <w:szCs w:val="26"/>
          <w:rtl w:val="0"/>
        </w:rPr>
        <w:t xml:space="preserve">. </w:t>
      </w:r>
      <w:r>
        <w:rPr>
          <w:rStyle w:val="Κανένα"/>
          <w:sz w:val="26"/>
          <w:szCs w:val="26"/>
          <w:rtl w:val="0"/>
        </w:rPr>
        <w:t>Κάθε ενδιαφερόμενος έχει τη δυνατότητα να αξιολογήσει τα εναλλακτικά σενάρια και την πρόταση του μελετητή και να υποβάλει στη ΠΛαΣ σχόλια και παρατηρήσεις</w:t>
      </w:r>
      <w:r>
        <w:rPr>
          <w:rStyle w:val="Κανένα"/>
          <w:sz w:val="26"/>
          <w:szCs w:val="26"/>
          <w:rtl w:val="0"/>
        </w:rPr>
        <w:t xml:space="preserve">, </w:t>
      </w:r>
      <w:r>
        <w:rPr>
          <w:rStyle w:val="Κανένα"/>
          <w:sz w:val="26"/>
          <w:szCs w:val="26"/>
          <w:rtl w:val="0"/>
        </w:rPr>
        <w:t>που  θα ληφθούν υπόψη και θα αξιολογηθούν από τους μελετητές</w:t>
      </w:r>
      <w:r>
        <w:rPr>
          <w:rStyle w:val="Κανένα"/>
          <w:sz w:val="26"/>
          <w:szCs w:val="26"/>
          <w:rtl w:val="0"/>
        </w:rPr>
        <w:t xml:space="preserve">. </w:t>
      </w:r>
      <w:r>
        <w:rPr>
          <w:rStyle w:val="Κανένα"/>
          <w:sz w:val="26"/>
          <w:szCs w:val="26"/>
          <w:rtl w:val="0"/>
        </w:rPr>
        <w:t>Διευκρινίζεται ότι τα σχόλια που υποβάλλονται δεν έχουν την έννοια της ένστασης και ως εκ τούτου δεν απαντώνται</w:t>
      </w:r>
      <w:r>
        <w:rPr>
          <w:rStyle w:val="Κανένα"/>
          <w:sz w:val="26"/>
          <w:szCs w:val="26"/>
          <w:rtl w:val="0"/>
        </w:rPr>
        <w:t xml:space="preserve">. </w:t>
      </w:r>
      <w:r>
        <w:rPr>
          <w:rStyle w:val="Κανένα"/>
          <w:sz w:val="26"/>
          <w:szCs w:val="26"/>
          <w:rtl w:val="0"/>
        </w:rPr>
        <w:t xml:space="preserve">Η Επίσημη διαδικασία της διαβούλευσης της πρότασης του μελετητή </w:t>
      </w:r>
      <w:r>
        <w:rPr>
          <w:rStyle w:val="Κανένα"/>
          <w:sz w:val="26"/>
          <w:szCs w:val="26"/>
          <w:rtl w:val="0"/>
        </w:rPr>
        <w:t>(</w:t>
      </w:r>
      <w:r>
        <w:rPr>
          <w:rStyle w:val="Κανένα"/>
          <w:sz w:val="26"/>
          <w:szCs w:val="26"/>
          <w:rtl w:val="0"/>
        </w:rPr>
        <w:t>και της ΣΜΠΕ</w:t>
      </w:r>
      <w:r>
        <w:rPr>
          <w:rStyle w:val="Κανένα"/>
          <w:sz w:val="26"/>
          <w:szCs w:val="26"/>
          <w:rtl w:val="0"/>
        </w:rPr>
        <w:t xml:space="preserve">) </w:t>
      </w:r>
      <w:r>
        <w:rPr>
          <w:rStyle w:val="Κανένα"/>
          <w:sz w:val="26"/>
          <w:szCs w:val="26"/>
          <w:rtl w:val="0"/>
        </w:rPr>
        <w:t>προβλέπεται να γίνεται κατά το δεύτερο στάδιο εκπόνησης της Α’ Φάσης του ΤΠΣ</w:t>
      </w:r>
      <w:r>
        <w:rPr>
          <w:rStyle w:val="Κανένα"/>
          <w:sz w:val="26"/>
          <w:szCs w:val="26"/>
          <w:rtl w:val="0"/>
        </w:rPr>
        <w:t xml:space="preserve">. 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Κανένα">
    <w:name w:val="Κανένα"/>
  </w:style>
  <w:style w:type="character" w:styleId="Hyperlink.0">
    <w:name w:val="Hyperlink.0"/>
    <w:basedOn w:val="Κανένα"/>
    <w:next w:val="Hyperlink.0"/>
    <w:rPr>
      <w:outline w:val="0"/>
      <w:color w:val="0000ff"/>
      <w:sz w:val="26"/>
      <w:szCs w:val="26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