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29</w:t>
      </w:r>
      <w:r>
        <w:rPr>
          <w:b w:val="1"/>
          <w:bCs w:val="1"/>
          <w:sz w:val="20"/>
          <w:szCs w:val="20"/>
          <w:u w:val="single"/>
          <w:rtl w:val="0"/>
        </w:rPr>
        <w:t>/3/2025</w:t>
      </w:r>
    </w:p>
    <w:p>
      <w:pPr>
        <w:pStyle w:val="Βασικό"/>
        <w:jc w:val="both"/>
        <w:rPr>
          <w:b w:val="1"/>
          <w:bCs w:val="1"/>
          <w:sz w:val="20"/>
          <w:szCs w:val="20"/>
          <w:u w:val="single"/>
        </w:rPr>
      </w:pPr>
    </w:p>
    <w:p>
      <w:pPr>
        <w:pStyle w:val="Βασικό"/>
        <w:jc w:val="both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</w:rPr>
        <w:t xml:space="preserve">ΔΗΜΑΡΧΟΣ ΚΑΙ </w:t>
      </w:r>
      <w:r>
        <w:rPr>
          <w:b w:val="1"/>
          <w:bCs w:val="1"/>
          <w:sz w:val="26"/>
          <w:szCs w:val="26"/>
          <w:u w:val="single"/>
          <w:rtl w:val="0"/>
        </w:rPr>
        <w:t xml:space="preserve">ΜΑΘΗΤΕΣ ΤΟΥ </w:t>
      </w:r>
      <w:r>
        <w:rPr>
          <w:b w:val="1"/>
          <w:bCs w:val="1"/>
          <w:sz w:val="26"/>
          <w:szCs w:val="26"/>
          <w:u w:val="single"/>
          <w:rtl w:val="0"/>
        </w:rPr>
        <w:t>1</w:t>
      </w:r>
      <w:r>
        <w:rPr>
          <w:b w:val="1"/>
          <w:bCs w:val="1"/>
          <w:sz w:val="26"/>
          <w:szCs w:val="26"/>
          <w:u w:val="single"/>
          <w:rtl w:val="0"/>
        </w:rPr>
        <w:t xml:space="preserve">ΟΥ ΚΑΙ </w:t>
      </w:r>
      <w:r>
        <w:rPr>
          <w:b w:val="1"/>
          <w:bCs w:val="1"/>
          <w:sz w:val="26"/>
          <w:szCs w:val="26"/>
          <w:u w:val="single"/>
          <w:rtl w:val="0"/>
        </w:rPr>
        <w:t>8</w:t>
      </w:r>
      <w:r>
        <w:rPr>
          <w:b w:val="1"/>
          <w:bCs w:val="1"/>
          <w:sz w:val="26"/>
          <w:szCs w:val="26"/>
          <w:u w:val="single"/>
          <w:rtl w:val="0"/>
        </w:rPr>
        <w:t>ΟΥ ΔΗΜΟΤΙΚΟΥ</w:t>
      </w:r>
      <w:r>
        <w:rPr>
          <w:b w:val="1"/>
          <w:bCs w:val="1"/>
          <w:sz w:val="26"/>
          <w:szCs w:val="26"/>
          <w:u w:val="single"/>
          <w:rtl w:val="0"/>
        </w:rPr>
        <w:t xml:space="preserve">, </w:t>
      </w:r>
      <w:r>
        <w:rPr>
          <w:b w:val="1"/>
          <w:bCs w:val="1"/>
          <w:sz w:val="26"/>
          <w:szCs w:val="26"/>
          <w:u w:val="single"/>
          <w:rtl w:val="0"/>
        </w:rPr>
        <w:t>ΕΓΙΝΑΝ ΜΙΑ ΟΜΟΡΦΗ ΟΜΑΔΑ ΕΡΓΑΣΙΑΣ ΣΤΗΝ ΑΙΘΟΥΣΑ ΤΟΥ Δ</w:t>
      </w:r>
      <w:r>
        <w:rPr>
          <w:b w:val="1"/>
          <w:bCs w:val="1"/>
          <w:sz w:val="26"/>
          <w:szCs w:val="26"/>
          <w:u w:val="single"/>
          <w:rtl w:val="0"/>
        </w:rPr>
        <w:t>.</w:t>
      </w:r>
      <w:r>
        <w:rPr>
          <w:b w:val="1"/>
          <w:bCs w:val="1"/>
          <w:sz w:val="26"/>
          <w:szCs w:val="26"/>
          <w:u w:val="single"/>
          <w:rtl w:val="0"/>
        </w:rPr>
        <w:t>Σ</w:t>
      </w:r>
      <w:r>
        <w:rPr>
          <w:b w:val="1"/>
          <w:bCs w:val="1"/>
          <w:sz w:val="26"/>
          <w:szCs w:val="26"/>
          <w:u w:val="single"/>
          <w:rtl w:val="0"/>
        </w:rPr>
        <w:t xml:space="preserve">. </w:t>
      </w:r>
      <w:r>
        <w:rPr>
          <w:b w:val="1"/>
          <w:bCs w:val="1"/>
          <w:sz w:val="26"/>
          <w:szCs w:val="26"/>
          <w:u w:val="single"/>
        </w:rPr>
        <w:br w:type="textWrapping"/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>Μια ιδιαίτερη συνάντηση είχε το μεσημέρι της Παρασκευής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ο δήμαρχος μας Λάμπρος Μίχος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στο δημαρχείο με </w:t>
      </w:r>
      <w:r>
        <w:rPr>
          <w:sz w:val="26"/>
          <w:szCs w:val="26"/>
          <w:rtl w:val="0"/>
        </w:rPr>
        <w:t xml:space="preserve">αντιπροσωπεία μαθητών του </w:t>
      </w:r>
      <w:r>
        <w:rPr>
          <w:sz w:val="26"/>
          <w:szCs w:val="26"/>
          <w:rtl w:val="0"/>
        </w:rPr>
        <w:t>1</w:t>
      </w:r>
      <w:r>
        <w:rPr>
          <w:sz w:val="26"/>
          <w:szCs w:val="26"/>
          <w:rtl w:val="0"/>
        </w:rPr>
        <w:t xml:space="preserve">ου και του </w:t>
      </w:r>
      <w:r>
        <w:rPr>
          <w:sz w:val="26"/>
          <w:szCs w:val="26"/>
          <w:rtl w:val="0"/>
        </w:rPr>
        <w:t>8</w:t>
      </w:r>
      <w:r>
        <w:rPr>
          <w:sz w:val="26"/>
          <w:szCs w:val="26"/>
          <w:rtl w:val="0"/>
        </w:rPr>
        <w:t>ου δημοτικού σχολείου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συνοδεία των δασκάλων τους και της Συμβούλου Εκπαίδευσης κας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Καλυψώς Μιχαλακάκη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br w:type="textWrapping"/>
        <w:br w:type="textWrapping"/>
        <w:t>Οι μαθητές των σχολείων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είχαν έτοιμες “ομάδες εργασίες” με ερωτήματα προς τον Δήμαρχο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σχετικά με τη λειτουργία του Νοσοκομείου Λοιμωδών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ενώ του ζητήθηκε να προβεί σε μια “ιστορική αναδρομή” και ενημέρωση για τη διαχείριση των Χανσενικών και γενικότερα της νόσου Χάνσεν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Η συζήτηση έφθασε έως και τις υπηρεσίες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προσέφερε ανιδιοτελώς ο</w:t>
      </w:r>
      <w:r>
        <w:rPr>
          <w:sz w:val="26"/>
          <w:szCs w:val="26"/>
          <w:rtl w:val="0"/>
        </w:rPr>
        <w:t xml:space="preserve"> Ελβετός οδοντίατρος κι ανθρωπιστής</w:t>
      </w:r>
      <w:r>
        <w:rPr>
          <w:sz w:val="26"/>
          <w:szCs w:val="26"/>
          <w:rtl w:val="0"/>
        </w:rPr>
        <w:t xml:space="preserve"> Ζυλιέν Γκριβέλ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φροντίζοντας τα δόντια των χανσενικών δωρεάν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Το ενδιαφέρον των παιδιών ήταν μεγάλο και η συζήτηση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έγινε με το δήμαρχο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ήταν σα</w:t>
      </w:r>
      <w:r>
        <w:rPr>
          <w:sz w:val="26"/>
          <w:szCs w:val="26"/>
          <w:rtl w:val="0"/>
        </w:rPr>
        <w:t>ν</w:t>
      </w:r>
      <w:r>
        <w:rPr>
          <w:sz w:val="26"/>
          <w:szCs w:val="26"/>
          <w:rtl w:val="0"/>
        </w:rPr>
        <w:t xml:space="preserve"> μια μεγάλη πατρική αγκαλιά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Σ</w:t>
      </w:r>
      <w:r>
        <w:rPr>
          <w:sz w:val="26"/>
          <w:szCs w:val="26"/>
          <w:rtl w:val="0"/>
        </w:rPr>
        <w:t>το τέλος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ο δήμαρχος </w:t>
      </w:r>
      <w:r>
        <w:rPr>
          <w:sz w:val="26"/>
          <w:szCs w:val="26"/>
          <w:rtl w:val="0"/>
        </w:rPr>
        <w:t xml:space="preserve"> υπέγραψε αφιερώσεις σε </w:t>
      </w:r>
      <w:r>
        <w:rPr>
          <w:sz w:val="26"/>
          <w:szCs w:val="26"/>
          <w:rtl w:val="0"/>
        </w:rPr>
        <w:t>όλα παιδιά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ένα προς ένα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ενώ όλοι μαζί έβγαλαν στην είσοδο του δημαρχείου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 “φωτογραφικό κλικ” της όμορφης αυτής συνάντησης κι ανάμνησης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Τους υποσχέθηκε δε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ότι άμεσα θα συμμετάσχουν σε μια πραγματική προσομοίωση του δημοτικού συμβουλίου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ώστε να εγκλιματίζονται σιγά σιγά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στις μελλοντικές ευθύνες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θα κληθούν να αναλάβουν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συμμετέχοντας στα κοινά της Αγίας Βαρβάρας</w:t>
      </w:r>
      <w:r>
        <w:rPr>
          <w:sz w:val="26"/>
          <w:szCs w:val="26"/>
          <w:rtl w:val="0"/>
          <w:lang w:val="ru-RU"/>
        </w:rPr>
        <w:t>!</w:t>
      </w:r>
      <w:r>
        <w:rPr>
          <w:b w:val="1"/>
          <w:bCs w:val="1"/>
          <w:sz w:val="20"/>
          <w:szCs w:val="20"/>
          <w:u w:val="single"/>
        </w:rPr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