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6A3D9" w14:textId="029C3841" w:rsidR="00B5729D" w:rsidRPr="00B5729D" w:rsidRDefault="00FB7564" w:rsidP="00B5729D">
      <w:pPr>
        <w:jc w:val="right"/>
        <w:rPr>
          <w:rFonts w:ascii="Commissioner" w:hAnsi="Commissioner"/>
        </w:rPr>
      </w:pPr>
      <w:r>
        <w:rPr>
          <w:rFonts w:ascii="Commissioner" w:hAnsi="Commissioner"/>
        </w:rPr>
        <w:t>3</w:t>
      </w:r>
      <w:r w:rsidR="009A6C08">
        <w:rPr>
          <w:rFonts w:ascii="Commissioner" w:hAnsi="Commissioner"/>
        </w:rPr>
        <w:t xml:space="preserve"> </w:t>
      </w:r>
      <w:r w:rsidR="00DA029A">
        <w:rPr>
          <w:rFonts w:ascii="Commissioner" w:hAnsi="Commissioner"/>
        </w:rPr>
        <w:t>Απριλίου</w:t>
      </w:r>
      <w:r w:rsidR="009A6C08">
        <w:rPr>
          <w:rFonts w:ascii="Commissioner" w:hAnsi="Commissioner"/>
        </w:rPr>
        <w:t xml:space="preserve"> </w:t>
      </w:r>
      <w:r w:rsidR="00B5729D" w:rsidRPr="00B5729D">
        <w:rPr>
          <w:rFonts w:ascii="Commissioner" w:hAnsi="Commissioner"/>
        </w:rPr>
        <w:t>2025</w:t>
      </w:r>
    </w:p>
    <w:p w14:paraId="32787BE6" w14:textId="77777777" w:rsidR="00B5729D" w:rsidRPr="00B5729D" w:rsidRDefault="00B5729D" w:rsidP="00B5729D">
      <w:pPr>
        <w:jc w:val="both"/>
        <w:rPr>
          <w:rFonts w:ascii="Commissioner" w:hAnsi="Commissioner"/>
        </w:rPr>
      </w:pPr>
    </w:p>
    <w:p w14:paraId="5335E5A5" w14:textId="77777777" w:rsidR="00B5729D" w:rsidRPr="00B5729D" w:rsidRDefault="00B5729D" w:rsidP="00B5729D">
      <w:pPr>
        <w:jc w:val="both"/>
        <w:rPr>
          <w:rFonts w:ascii="Commissioner" w:hAnsi="Commissioner"/>
        </w:rPr>
      </w:pPr>
    </w:p>
    <w:p w14:paraId="55B7C288" w14:textId="61CF3A76" w:rsidR="00B5729D" w:rsidRPr="00DA029A" w:rsidRDefault="00B5729D" w:rsidP="00B5729D">
      <w:pPr>
        <w:jc w:val="center"/>
        <w:rPr>
          <w:rFonts w:ascii="Commissioner" w:hAnsi="Commissioner"/>
          <w:b/>
          <w:bCs/>
        </w:rPr>
      </w:pPr>
      <w:r w:rsidRPr="00B5729D">
        <w:rPr>
          <w:rFonts w:ascii="Commissioner" w:hAnsi="Commissioner"/>
          <w:b/>
          <w:bCs/>
        </w:rPr>
        <w:t>ΑΝΑΚΟΙΝΩΣΗ</w:t>
      </w:r>
    </w:p>
    <w:p w14:paraId="05AEC236" w14:textId="77777777" w:rsidR="00B5729D" w:rsidRPr="00B5729D" w:rsidRDefault="00B5729D" w:rsidP="00B5729D">
      <w:pPr>
        <w:jc w:val="center"/>
        <w:rPr>
          <w:rFonts w:ascii="Commissioner" w:hAnsi="Commissioner"/>
          <w:b/>
          <w:bCs/>
        </w:rPr>
      </w:pPr>
    </w:p>
    <w:p w14:paraId="48ADE473" w14:textId="34FE4E3B" w:rsidR="003A7422" w:rsidRPr="003A7422" w:rsidRDefault="003A7422" w:rsidP="0092732C">
      <w:pPr>
        <w:jc w:val="center"/>
        <w:rPr>
          <w:rFonts w:ascii="Commissioner" w:hAnsi="Commissioner"/>
          <w:b/>
          <w:bCs/>
        </w:rPr>
      </w:pPr>
      <w:proofErr w:type="spellStart"/>
      <w:r>
        <w:rPr>
          <w:rFonts w:ascii="Commissioner" w:hAnsi="Commissioner"/>
          <w:b/>
          <w:bCs/>
          <w:lang w:val="en-US"/>
        </w:rPr>
        <w:t>Enaon</w:t>
      </w:r>
      <w:proofErr w:type="spellEnd"/>
      <w:r w:rsidRPr="003A7422">
        <w:rPr>
          <w:rFonts w:ascii="Commissioner" w:hAnsi="Commissioner"/>
          <w:b/>
          <w:bCs/>
        </w:rPr>
        <w:t xml:space="preserve"> </w:t>
      </w:r>
      <w:r>
        <w:rPr>
          <w:rFonts w:ascii="Commissioner" w:hAnsi="Commissioner"/>
          <w:b/>
          <w:bCs/>
          <w:lang w:val="en-US"/>
        </w:rPr>
        <w:t>EDA</w:t>
      </w:r>
      <w:r>
        <w:rPr>
          <w:rFonts w:ascii="Commissioner" w:hAnsi="Commissioner"/>
          <w:b/>
          <w:bCs/>
        </w:rPr>
        <w:t xml:space="preserve">: Κινητή μονάδα εξυπηρέτησης καταναλωτών στην Αγία Βαρβάρα </w:t>
      </w:r>
    </w:p>
    <w:p w14:paraId="01AF30EA" w14:textId="05071D37" w:rsidR="00B5729D" w:rsidRPr="00994DDA" w:rsidRDefault="003A7422" w:rsidP="0092732C">
      <w:pPr>
        <w:jc w:val="center"/>
        <w:rPr>
          <w:rFonts w:ascii="Commissioner" w:hAnsi="Commissioner"/>
          <w:b/>
          <w:bCs/>
        </w:rPr>
      </w:pPr>
      <w:r>
        <w:rPr>
          <w:rFonts w:ascii="Commissioner" w:hAnsi="Commissioner"/>
          <w:b/>
          <w:bCs/>
        </w:rPr>
        <w:t xml:space="preserve">για τη σύνδεση με το δίκτυο φυσικού αερίου </w:t>
      </w:r>
    </w:p>
    <w:p w14:paraId="18857DEF" w14:textId="77777777" w:rsidR="0092732C" w:rsidRPr="00416E1C" w:rsidRDefault="0092732C" w:rsidP="0092732C">
      <w:pPr>
        <w:jc w:val="center"/>
        <w:rPr>
          <w:rFonts w:ascii="Commissioner" w:hAnsi="Commissioner"/>
          <w:sz w:val="22"/>
          <w:szCs w:val="22"/>
        </w:rPr>
      </w:pPr>
    </w:p>
    <w:p w14:paraId="04E5A6FA" w14:textId="77777777" w:rsidR="00B5729D" w:rsidRPr="00416E1C" w:rsidRDefault="00B5729D" w:rsidP="00B5729D">
      <w:pPr>
        <w:spacing w:line="288" w:lineRule="auto"/>
        <w:jc w:val="both"/>
        <w:rPr>
          <w:rFonts w:ascii="Commissioner" w:hAnsi="Commissioner"/>
          <w:sz w:val="22"/>
          <w:szCs w:val="22"/>
        </w:rPr>
      </w:pPr>
    </w:p>
    <w:p w14:paraId="38F42AF8" w14:textId="777C3954" w:rsidR="00B5729D" w:rsidRPr="00416E1C" w:rsidRDefault="00B5729D" w:rsidP="00B5729D">
      <w:pPr>
        <w:spacing w:line="288" w:lineRule="auto"/>
        <w:jc w:val="both"/>
        <w:rPr>
          <w:rFonts w:ascii="Commissioner" w:hAnsi="Commissioner"/>
          <w:sz w:val="22"/>
          <w:szCs w:val="22"/>
        </w:rPr>
      </w:pPr>
      <w:r w:rsidRPr="00416E1C">
        <w:rPr>
          <w:rFonts w:ascii="Commissioner" w:hAnsi="Commissioner"/>
          <w:sz w:val="22"/>
          <w:szCs w:val="22"/>
        </w:rPr>
        <w:t xml:space="preserve">Η </w:t>
      </w:r>
      <w:r w:rsidRPr="00416E1C">
        <w:rPr>
          <w:rFonts w:ascii="Commissioner" w:hAnsi="Commissioner"/>
          <w:b/>
          <w:bCs/>
          <w:sz w:val="22"/>
          <w:szCs w:val="22"/>
          <w:lang w:val="en-US"/>
        </w:rPr>
        <w:t>E</w:t>
      </w:r>
      <w:proofErr w:type="spellStart"/>
      <w:r w:rsidRPr="00416E1C">
        <w:rPr>
          <w:rFonts w:ascii="Commissioner" w:hAnsi="Commissioner"/>
          <w:b/>
          <w:bCs/>
          <w:sz w:val="22"/>
          <w:szCs w:val="22"/>
        </w:rPr>
        <w:t>naon</w:t>
      </w:r>
      <w:proofErr w:type="spellEnd"/>
      <w:r w:rsidRPr="00416E1C">
        <w:rPr>
          <w:rFonts w:ascii="Commissioner" w:hAnsi="Commissioner"/>
          <w:b/>
          <w:bCs/>
          <w:sz w:val="22"/>
          <w:szCs w:val="22"/>
        </w:rPr>
        <w:t xml:space="preserve"> EDA</w:t>
      </w:r>
      <w:r w:rsidRPr="00416E1C">
        <w:rPr>
          <w:rFonts w:ascii="Commissioner" w:hAnsi="Commissioner"/>
          <w:sz w:val="22"/>
          <w:szCs w:val="22"/>
        </w:rPr>
        <w:t xml:space="preserve">, </w:t>
      </w:r>
      <w:r w:rsidRPr="00416E1C">
        <w:rPr>
          <w:rFonts w:ascii="Commissioner" w:hAnsi="Commissioner"/>
          <w:sz w:val="22"/>
          <w:szCs w:val="22"/>
          <w:lang w:val="en-US"/>
        </w:rPr>
        <w:t> </w:t>
      </w:r>
      <w:r w:rsidRPr="00416E1C">
        <w:rPr>
          <w:rFonts w:ascii="Commissioner" w:hAnsi="Commissioner"/>
          <w:sz w:val="22"/>
          <w:szCs w:val="22"/>
        </w:rPr>
        <w:t xml:space="preserve"> </w:t>
      </w:r>
      <w:r w:rsidRPr="00416E1C">
        <w:rPr>
          <w:rFonts w:ascii="Commissioner" w:hAnsi="Commissioner"/>
          <w:b/>
          <w:bCs/>
          <w:sz w:val="22"/>
          <w:szCs w:val="22"/>
        </w:rPr>
        <w:t>Ελληνική Εταιρεία Διανομής Αερίων</w:t>
      </w:r>
      <w:r w:rsidRPr="00427942">
        <w:rPr>
          <w:rFonts w:ascii="Commissioner" w:hAnsi="Commissioner"/>
          <w:sz w:val="22"/>
          <w:szCs w:val="22"/>
        </w:rPr>
        <w:t>,</w:t>
      </w:r>
      <w:r w:rsidRPr="00416E1C">
        <w:rPr>
          <w:rFonts w:ascii="Commissioner" w:hAnsi="Commissioner"/>
          <w:b/>
          <w:bCs/>
          <w:sz w:val="22"/>
          <w:szCs w:val="22"/>
        </w:rPr>
        <w:t xml:space="preserve"> </w:t>
      </w:r>
      <w:r w:rsidRPr="00416E1C">
        <w:rPr>
          <w:rFonts w:ascii="Commissioner" w:hAnsi="Commissioner"/>
          <w:sz w:val="22"/>
          <w:szCs w:val="22"/>
        </w:rPr>
        <w:t>θυγατρική της</w:t>
      </w:r>
      <w:r w:rsidRPr="00416E1C">
        <w:rPr>
          <w:rFonts w:ascii="Commissioner" w:hAnsi="Commissioner"/>
          <w:b/>
          <w:bCs/>
          <w:sz w:val="22"/>
          <w:szCs w:val="22"/>
        </w:rPr>
        <w:t xml:space="preserve"> </w:t>
      </w:r>
      <w:proofErr w:type="spellStart"/>
      <w:r w:rsidRPr="00416E1C">
        <w:rPr>
          <w:rFonts w:ascii="Commissioner" w:hAnsi="Commissioner"/>
          <w:sz w:val="22"/>
          <w:szCs w:val="22"/>
          <w:lang w:val="en-US"/>
        </w:rPr>
        <w:t>Enaon</w:t>
      </w:r>
      <w:proofErr w:type="spellEnd"/>
      <w:r w:rsidRPr="00416E1C">
        <w:rPr>
          <w:rFonts w:ascii="Commissioner" w:hAnsi="Commissioner"/>
          <w:sz w:val="22"/>
          <w:szCs w:val="22"/>
        </w:rPr>
        <w:t xml:space="preserve">, ανακοινώνει ότι η </w:t>
      </w:r>
      <w:r w:rsidRPr="00416E1C">
        <w:rPr>
          <w:rFonts w:ascii="Commissioner" w:hAnsi="Commissioner"/>
          <w:b/>
          <w:bCs/>
          <w:sz w:val="22"/>
          <w:szCs w:val="22"/>
        </w:rPr>
        <w:t>κινητή μονάδα εξυπηρέτησης καταναλωτών</w:t>
      </w:r>
      <w:r w:rsidRPr="00416E1C">
        <w:rPr>
          <w:rFonts w:ascii="Commissioner" w:hAnsi="Commissioner"/>
          <w:sz w:val="22"/>
          <w:szCs w:val="22"/>
        </w:rPr>
        <w:t xml:space="preserve"> θα βρίσκεται </w:t>
      </w:r>
      <w:r w:rsidR="00DA029A">
        <w:rPr>
          <w:rFonts w:ascii="Commissioner" w:hAnsi="Commissioner"/>
          <w:sz w:val="22"/>
          <w:szCs w:val="22"/>
        </w:rPr>
        <w:t xml:space="preserve">στο δήμο της </w:t>
      </w:r>
      <w:r w:rsidR="00DA029A" w:rsidRPr="00DA029A">
        <w:rPr>
          <w:rFonts w:ascii="Commissioner" w:hAnsi="Commissioner"/>
          <w:b/>
          <w:bCs/>
          <w:sz w:val="22"/>
          <w:szCs w:val="22"/>
        </w:rPr>
        <w:t>Αγίας Βαρβάρας</w:t>
      </w:r>
      <w:r w:rsidR="00983609" w:rsidRPr="00416E1C">
        <w:rPr>
          <w:rFonts w:ascii="Commissioner" w:hAnsi="Commissioner"/>
          <w:sz w:val="22"/>
          <w:szCs w:val="22"/>
        </w:rPr>
        <w:t>,</w:t>
      </w:r>
      <w:r w:rsidR="00631D6E" w:rsidRPr="00416E1C">
        <w:rPr>
          <w:rFonts w:ascii="Commissioner" w:hAnsi="Commissioner"/>
          <w:sz w:val="22"/>
          <w:szCs w:val="22"/>
        </w:rPr>
        <w:t xml:space="preserve"> </w:t>
      </w:r>
      <w:r w:rsidRPr="00416E1C">
        <w:rPr>
          <w:rFonts w:ascii="Commissioner" w:hAnsi="Commissioner"/>
          <w:sz w:val="22"/>
          <w:szCs w:val="22"/>
        </w:rPr>
        <w:t xml:space="preserve">για την εξυπηρέτηση των </w:t>
      </w:r>
      <w:r w:rsidR="00DA029A">
        <w:rPr>
          <w:rFonts w:ascii="Commissioner" w:hAnsi="Commissioner"/>
          <w:sz w:val="22"/>
          <w:szCs w:val="22"/>
        </w:rPr>
        <w:t>δημοτών</w:t>
      </w:r>
      <w:r w:rsidRPr="00416E1C">
        <w:rPr>
          <w:rFonts w:ascii="Commissioner" w:hAnsi="Commissioner"/>
          <w:sz w:val="22"/>
          <w:szCs w:val="22"/>
        </w:rPr>
        <w:t xml:space="preserve"> που ενδιαφέρονται να συνδεθούν με το δίκτυο διανομής φυσικού αερίου.</w:t>
      </w:r>
    </w:p>
    <w:p w14:paraId="0A213B26" w14:textId="77777777" w:rsidR="00B5729D" w:rsidRPr="00416E1C" w:rsidRDefault="00B5729D" w:rsidP="00B5729D">
      <w:pPr>
        <w:spacing w:line="288" w:lineRule="auto"/>
        <w:jc w:val="both"/>
        <w:rPr>
          <w:rFonts w:ascii="Commissioner" w:hAnsi="Commissioner"/>
          <w:sz w:val="22"/>
          <w:szCs w:val="22"/>
        </w:rPr>
      </w:pPr>
    </w:p>
    <w:p w14:paraId="69040860" w14:textId="4FF6753D" w:rsidR="00DA029A" w:rsidRPr="00DA029A" w:rsidRDefault="00B5729D" w:rsidP="00B5729D">
      <w:pPr>
        <w:tabs>
          <w:tab w:val="num" w:pos="720"/>
        </w:tabs>
        <w:spacing w:line="288" w:lineRule="auto"/>
        <w:jc w:val="both"/>
        <w:rPr>
          <w:rFonts w:ascii="Commissioner" w:hAnsi="Commissioner"/>
          <w:sz w:val="22"/>
          <w:szCs w:val="22"/>
        </w:rPr>
      </w:pPr>
      <w:r w:rsidRPr="00416E1C">
        <w:rPr>
          <w:rFonts w:ascii="Commissioner" w:hAnsi="Commissioner"/>
          <w:sz w:val="22"/>
          <w:szCs w:val="22"/>
        </w:rPr>
        <w:t xml:space="preserve">Ειδικότερα, η κινητή μονάδα θα βρίσκεται στην </w:t>
      </w:r>
      <w:r w:rsidRPr="00416E1C">
        <w:rPr>
          <w:rFonts w:ascii="Commissioner" w:hAnsi="Commissioner"/>
          <w:b/>
          <w:bCs/>
          <w:sz w:val="22"/>
          <w:szCs w:val="22"/>
        </w:rPr>
        <w:t xml:space="preserve">πλατεία </w:t>
      </w:r>
      <w:r w:rsidR="00DA029A">
        <w:rPr>
          <w:rFonts w:ascii="Commissioner" w:hAnsi="Commissioner"/>
          <w:b/>
          <w:bCs/>
          <w:sz w:val="22"/>
          <w:szCs w:val="22"/>
        </w:rPr>
        <w:t xml:space="preserve">Θεόδωρου Κολοκοτρώνη, </w:t>
      </w:r>
      <w:r w:rsidR="00DA029A" w:rsidRPr="00DA029A">
        <w:rPr>
          <w:rFonts w:ascii="Commissioner" w:hAnsi="Commissioner"/>
          <w:sz w:val="22"/>
          <w:szCs w:val="22"/>
        </w:rPr>
        <w:t>μπροστά από το Δημαρχείο Αγίας Βαρβάρας,</w:t>
      </w:r>
      <w:r w:rsidRPr="00416E1C">
        <w:rPr>
          <w:rFonts w:ascii="Commissioner" w:hAnsi="Commissioner"/>
          <w:sz w:val="22"/>
          <w:szCs w:val="22"/>
        </w:rPr>
        <w:t xml:space="preserve"> την </w:t>
      </w:r>
      <w:r w:rsidR="00DA029A">
        <w:rPr>
          <w:rFonts w:ascii="Commissioner" w:hAnsi="Commissioner"/>
          <w:b/>
          <w:bCs/>
          <w:sz w:val="22"/>
          <w:szCs w:val="22"/>
        </w:rPr>
        <w:t>Τετάρτη</w:t>
      </w:r>
      <w:r w:rsidRPr="00416E1C">
        <w:rPr>
          <w:rFonts w:ascii="Commissioner" w:hAnsi="Commissioner"/>
          <w:b/>
          <w:bCs/>
          <w:sz w:val="22"/>
          <w:szCs w:val="22"/>
        </w:rPr>
        <w:t xml:space="preserve"> </w:t>
      </w:r>
      <w:r w:rsidR="00DA029A">
        <w:rPr>
          <w:rFonts w:ascii="Commissioner" w:hAnsi="Commissioner"/>
          <w:b/>
          <w:bCs/>
          <w:sz w:val="22"/>
          <w:szCs w:val="22"/>
        </w:rPr>
        <w:t>9</w:t>
      </w:r>
      <w:r w:rsidRPr="00416E1C">
        <w:rPr>
          <w:rFonts w:ascii="Commissioner" w:hAnsi="Commissioner"/>
          <w:b/>
          <w:bCs/>
          <w:sz w:val="22"/>
          <w:szCs w:val="22"/>
        </w:rPr>
        <w:t>/</w:t>
      </w:r>
      <w:r w:rsidR="00DA029A">
        <w:rPr>
          <w:rFonts w:ascii="Commissioner" w:hAnsi="Commissioner"/>
          <w:b/>
          <w:bCs/>
          <w:sz w:val="22"/>
          <w:szCs w:val="22"/>
        </w:rPr>
        <w:t>4</w:t>
      </w:r>
      <w:r w:rsidRPr="00416E1C">
        <w:rPr>
          <w:rFonts w:ascii="Commissioner" w:hAnsi="Commissioner"/>
          <w:b/>
          <w:bCs/>
          <w:sz w:val="22"/>
          <w:szCs w:val="22"/>
        </w:rPr>
        <w:t>/202</w:t>
      </w:r>
      <w:r w:rsidR="00E032CD">
        <w:rPr>
          <w:rFonts w:ascii="Commissioner" w:hAnsi="Commissioner"/>
          <w:b/>
          <w:bCs/>
          <w:sz w:val="22"/>
          <w:szCs w:val="22"/>
        </w:rPr>
        <w:t>5</w:t>
      </w:r>
      <w:r w:rsidR="001A0C75" w:rsidRPr="00416E1C">
        <w:rPr>
          <w:rFonts w:ascii="Commissioner" w:hAnsi="Commissioner"/>
          <w:sz w:val="22"/>
          <w:szCs w:val="22"/>
        </w:rPr>
        <w:t xml:space="preserve"> τις ώρες </w:t>
      </w:r>
      <w:r w:rsidRPr="00416E1C">
        <w:rPr>
          <w:rFonts w:ascii="Commissioner" w:eastAsia="Times New Roman" w:hAnsi="Commissioner" w:cs="Times New Roman"/>
          <w:b/>
          <w:bCs/>
          <w:kern w:val="0"/>
          <w:sz w:val="22"/>
          <w:szCs w:val="22"/>
          <w:lang w:eastAsia="en-GB"/>
          <w14:ligatures w14:val="none"/>
        </w:rPr>
        <w:t>10:00 -14:00</w:t>
      </w:r>
      <w:r w:rsidRPr="00416E1C">
        <w:rPr>
          <w:rFonts w:ascii="Commissioner" w:hAnsi="Commissioner"/>
          <w:sz w:val="22"/>
          <w:szCs w:val="22"/>
        </w:rPr>
        <w:t xml:space="preserve">, καθώς και την </w:t>
      </w:r>
      <w:r w:rsidR="0092732C">
        <w:rPr>
          <w:rFonts w:ascii="Commissioner" w:hAnsi="Commissioner"/>
          <w:b/>
          <w:bCs/>
          <w:sz w:val="22"/>
          <w:szCs w:val="22"/>
        </w:rPr>
        <w:t>Τετάρτη</w:t>
      </w:r>
      <w:r w:rsidRPr="00416E1C">
        <w:rPr>
          <w:rFonts w:ascii="Commissioner" w:hAnsi="Commissioner"/>
          <w:b/>
          <w:bCs/>
          <w:sz w:val="22"/>
          <w:szCs w:val="22"/>
        </w:rPr>
        <w:t xml:space="preserve"> </w:t>
      </w:r>
      <w:r w:rsidR="00DA029A">
        <w:rPr>
          <w:rFonts w:ascii="Commissioner" w:hAnsi="Commissioner"/>
          <w:b/>
          <w:bCs/>
          <w:sz w:val="22"/>
          <w:szCs w:val="22"/>
        </w:rPr>
        <w:t>30</w:t>
      </w:r>
      <w:r w:rsidRPr="00416E1C">
        <w:rPr>
          <w:rFonts w:ascii="Commissioner" w:hAnsi="Commissioner"/>
          <w:b/>
          <w:bCs/>
          <w:sz w:val="22"/>
          <w:szCs w:val="22"/>
        </w:rPr>
        <w:t>/</w:t>
      </w:r>
      <w:r w:rsidR="00DA029A">
        <w:rPr>
          <w:rFonts w:ascii="Commissioner" w:hAnsi="Commissioner"/>
          <w:b/>
          <w:bCs/>
          <w:sz w:val="22"/>
          <w:szCs w:val="22"/>
        </w:rPr>
        <w:t>4</w:t>
      </w:r>
      <w:r w:rsidRPr="00416E1C">
        <w:rPr>
          <w:rFonts w:ascii="Commissioner" w:hAnsi="Commissioner"/>
          <w:b/>
          <w:bCs/>
          <w:sz w:val="22"/>
          <w:szCs w:val="22"/>
        </w:rPr>
        <w:t>/202</w:t>
      </w:r>
      <w:r w:rsidR="00E032CD">
        <w:rPr>
          <w:rFonts w:ascii="Commissioner" w:hAnsi="Commissioner"/>
          <w:b/>
          <w:bCs/>
          <w:sz w:val="22"/>
          <w:szCs w:val="22"/>
        </w:rPr>
        <w:t xml:space="preserve">5 </w:t>
      </w:r>
      <w:r w:rsidR="001A0C75" w:rsidRPr="00416E1C">
        <w:rPr>
          <w:rFonts w:ascii="Commissioner" w:hAnsi="Commissioner"/>
          <w:sz w:val="22"/>
          <w:szCs w:val="22"/>
        </w:rPr>
        <w:t>τις</w:t>
      </w:r>
      <w:r w:rsidRPr="00416E1C">
        <w:rPr>
          <w:rFonts w:ascii="Commissioner" w:hAnsi="Commissioner"/>
          <w:sz w:val="22"/>
          <w:szCs w:val="22"/>
        </w:rPr>
        <w:t xml:space="preserve"> ώρες</w:t>
      </w:r>
      <w:r w:rsidRPr="00416E1C">
        <w:rPr>
          <w:rFonts w:ascii="Commissioner" w:hAnsi="Commissioner"/>
          <w:b/>
          <w:bCs/>
          <w:sz w:val="22"/>
          <w:szCs w:val="22"/>
        </w:rPr>
        <w:t xml:space="preserve"> </w:t>
      </w:r>
      <w:r w:rsidRPr="00416E1C">
        <w:rPr>
          <w:rFonts w:ascii="Commissioner" w:eastAsia="Times New Roman" w:hAnsi="Commissioner" w:cs="Times New Roman"/>
          <w:b/>
          <w:bCs/>
          <w:kern w:val="0"/>
          <w:sz w:val="22"/>
          <w:szCs w:val="22"/>
          <w:lang w:eastAsia="en-GB"/>
          <w14:ligatures w14:val="none"/>
        </w:rPr>
        <w:t>10:00</w:t>
      </w:r>
      <w:r w:rsidRPr="00416E1C">
        <w:rPr>
          <w:rFonts w:ascii="Commissioner" w:eastAsia="Times New Roman" w:hAnsi="Commissioner" w:cs="Times New Roman"/>
          <w:b/>
          <w:bCs/>
          <w:kern w:val="0"/>
          <w:sz w:val="22"/>
          <w:szCs w:val="22"/>
          <w:lang w:val="en-US" w:eastAsia="en-GB"/>
          <w14:ligatures w14:val="none"/>
        </w:rPr>
        <w:t> </w:t>
      </w:r>
      <w:r w:rsidRPr="00416E1C">
        <w:rPr>
          <w:rFonts w:ascii="Commissioner" w:eastAsia="Times New Roman" w:hAnsi="Commissioner" w:cs="Times New Roman"/>
          <w:b/>
          <w:bCs/>
          <w:kern w:val="0"/>
          <w:sz w:val="22"/>
          <w:szCs w:val="22"/>
          <w:lang w:eastAsia="en-GB"/>
          <w14:ligatures w14:val="none"/>
        </w:rPr>
        <w:t>-14:00</w:t>
      </w:r>
      <w:r w:rsidRPr="00416E1C">
        <w:rPr>
          <w:rFonts w:ascii="Commissioner" w:hAnsi="Commissioner"/>
          <w:sz w:val="22"/>
          <w:szCs w:val="22"/>
        </w:rPr>
        <w:t>.</w:t>
      </w:r>
    </w:p>
    <w:p w14:paraId="2EBDD092" w14:textId="77777777" w:rsidR="00B5729D" w:rsidRPr="00416E1C" w:rsidRDefault="00B5729D" w:rsidP="00B5729D">
      <w:pPr>
        <w:tabs>
          <w:tab w:val="num" w:pos="720"/>
        </w:tabs>
        <w:spacing w:line="288" w:lineRule="auto"/>
        <w:jc w:val="both"/>
        <w:rPr>
          <w:rFonts w:ascii="Commissioner" w:hAnsi="Commissioner"/>
          <w:sz w:val="22"/>
          <w:szCs w:val="22"/>
        </w:rPr>
      </w:pPr>
    </w:p>
    <w:p w14:paraId="42F73081" w14:textId="79DD5890" w:rsidR="00B5729D" w:rsidRPr="00416E1C" w:rsidRDefault="00B5729D" w:rsidP="00B5729D">
      <w:pPr>
        <w:spacing w:line="288" w:lineRule="auto"/>
        <w:jc w:val="both"/>
        <w:rPr>
          <w:rFonts w:ascii="Commissioner" w:hAnsi="Commissioner"/>
          <w:sz w:val="22"/>
          <w:szCs w:val="22"/>
        </w:rPr>
      </w:pPr>
      <w:r w:rsidRPr="00416E1C">
        <w:rPr>
          <w:rFonts w:ascii="Commissioner" w:hAnsi="Commissioner"/>
          <w:sz w:val="22"/>
          <w:szCs w:val="22"/>
        </w:rPr>
        <w:t xml:space="preserve">Οι </w:t>
      </w:r>
      <w:r w:rsidR="00DA029A">
        <w:rPr>
          <w:rFonts w:ascii="Commissioner" w:hAnsi="Commissioner"/>
          <w:sz w:val="22"/>
          <w:szCs w:val="22"/>
        </w:rPr>
        <w:t>δημότες</w:t>
      </w:r>
      <w:r w:rsidRPr="00416E1C">
        <w:rPr>
          <w:rFonts w:ascii="Commissioner" w:hAnsi="Commissioner"/>
          <w:sz w:val="22"/>
          <w:szCs w:val="22"/>
        </w:rPr>
        <w:t xml:space="preserve"> </w:t>
      </w:r>
      <w:r w:rsidR="00B81886">
        <w:rPr>
          <w:rFonts w:ascii="Commissioner" w:hAnsi="Commissioner"/>
          <w:sz w:val="22"/>
          <w:szCs w:val="22"/>
        </w:rPr>
        <w:t xml:space="preserve">θα </w:t>
      </w:r>
      <w:r w:rsidRPr="00416E1C">
        <w:rPr>
          <w:rFonts w:ascii="Commissioner" w:hAnsi="Commissioner"/>
          <w:sz w:val="22"/>
          <w:szCs w:val="22"/>
        </w:rPr>
        <w:t xml:space="preserve">μπορούν να </w:t>
      </w:r>
      <w:r w:rsidR="00575310">
        <w:rPr>
          <w:rFonts w:ascii="Commissioner" w:hAnsi="Commissioner"/>
          <w:sz w:val="22"/>
          <w:szCs w:val="22"/>
        </w:rPr>
        <w:t xml:space="preserve"> λάβουν αναλυτικές πληροφορίες </w:t>
      </w:r>
      <w:r w:rsidRPr="00416E1C">
        <w:rPr>
          <w:rFonts w:ascii="Commissioner" w:hAnsi="Commissioner"/>
          <w:sz w:val="22"/>
          <w:szCs w:val="22"/>
        </w:rPr>
        <w:t xml:space="preserve"> από στελέχη της </w:t>
      </w:r>
      <w:r w:rsidRPr="00416E1C">
        <w:rPr>
          <w:rFonts w:ascii="Commissioner" w:hAnsi="Commissioner"/>
          <w:sz w:val="22"/>
          <w:szCs w:val="22"/>
          <w:lang w:val="en-US"/>
        </w:rPr>
        <w:t>E</w:t>
      </w:r>
      <w:proofErr w:type="spellStart"/>
      <w:r w:rsidRPr="00416E1C">
        <w:rPr>
          <w:rFonts w:ascii="Commissioner" w:hAnsi="Commissioner"/>
          <w:sz w:val="22"/>
          <w:szCs w:val="22"/>
        </w:rPr>
        <w:t>naon</w:t>
      </w:r>
      <w:proofErr w:type="spellEnd"/>
      <w:r w:rsidRPr="00416E1C">
        <w:rPr>
          <w:rFonts w:ascii="Commissioner" w:hAnsi="Commissioner"/>
          <w:sz w:val="22"/>
          <w:szCs w:val="22"/>
        </w:rPr>
        <w:t xml:space="preserve"> EDA</w:t>
      </w:r>
      <w:r w:rsidR="001A0C75" w:rsidRPr="00416E1C">
        <w:rPr>
          <w:rFonts w:ascii="Commissioner" w:hAnsi="Commissioner"/>
          <w:sz w:val="22"/>
          <w:szCs w:val="22"/>
        </w:rPr>
        <w:t xml:space="preserve"> </w:t>
      </w:r>
      <w:r w:rsidR="001F1FF3" w:rsidRPr="00416E1C">
        <w:rPr>
          <w:rFonts w:ascii="Commissioner" w:hAnsi="Commissioner"/>
          <w:sz w:val="22"/>
          <w:szCs w:val="22"/>
        </w:rPr>
        <w:t xml:space="preserve">σχετικά </w:t>
      </w:r>
      <w:r w:rsidR="00575310">
        <w:rPr>
          <w:rFonts w:ascii="Commissioner" w:hAnsi="Commissioner"/>
          <w:sz w:val="22"/>
          <w:szCs w:val="22"/>
        </w:rPr>
        <w:t xml:space="preserve"> με </w:t>
      </w:r>
      <w:r w:rsidR="00575310" w:rsidRPr="00FB7564">
        <w:rPr>
          <w:rFonts w:ascii="Commissioner" w:hAnsi="Commissioner"/>
          <w:sz w:val="22"/>
          <w:szCs w:val="22"/>
        </w:rPr>
        <w:t xml:space="preserve"> </w:t>
      </w:r>
      <w:r w:rsidR="00575310" w:rsidRPr="00416E1C">
        <w:rPr>
          <w:rFonts w:ascii="Commissioner" w:hAnsi="Commissioner"/>
          <w:sz w:val="22"/>
          <w:szCs w:val="22"/>
        </w:rPr>
        <w:t>τη διαδικασία σύνδεσης με το δίκτυο</w:t>
      </w:r>
      <w:r w:rsidR="00575310">
        <w:rPr>
          <w:rFonts w:ascii="Commissioner" w:hAnsi="Commissioner"/>
          <w:sz w:val="22"/>
          <w:szCs w:val="22"/>
        </w:rPr>
        <w:t xml:space="preserve"> </w:t>
      </w:r>
      <w:r w:rsidR="00B81886">
        <w:rPr>
          <w:rFonts w:ascii="Commissioner" w:hAnsi="Commissioner"/>
          <w:sz w:val="22"/>
          <w:szCs w:val="22"/>
        </w:rPr>
        <w:t>φ</w:t>
      </w:r>
      <w:r w:rsidR="00575310">
        <w:rPr>
          <w:rFonts w:ascii="Commissioner" w:hAnsi="Commissioner"/>
          <w:sz w:val="22"/>
          <w:szCs w:val="22"/>
        </w:rPr>
        <w:t xml:space="preserve">υσικού </w:t>
      </w:r>
      <w:r w:rsidR="00B81886">
        <w:rPr>
          <w:rFonts w:ascii="Commissioner" w:hAnsi="Commissioner"/>
          <w:sz w:val="22"/>
          <w:szCs w:val="22"/>
        </w:rPr>
        <w:t>α</w:t>
      </w:r>
      <w:r w:rsidR="00575310">
        <w:rPr>
          <w:rFonts w:ascii="Commissioner" w:hAnsi="Commissioner"/>
          <w:sz w:val="22"/>
          <w:szCs w:val="22"/>
        </w:rPr>
        <w:t>ερίου</w:t>
      </w:r>
      <w:r w:rsidR="00575310" w:rsidRPr="00416E1C">
        <w:rPr>
          <w:rFonts w:ascii="Commissioner" w:hAnsi="Commissioner"/>
          <w:sz w:val="22"/>
          <w:szCs w:val="22"/>
        </w:rPr>
        <w:t>, την υποβολή αίτησης σύνδεσης και τη σύναψη σύμβασης σύνδεσης</w:t>
      </w:r>
      <w:r w:rsidR="00FB7564" w:rsidRPr="00FB7564">
        <w:rPr>
          <w:rFonts w:ascii="Commissioner" w:hAnsi="Commissioner"/>
          <w:sz w:val="22"/>
          <w:szCs w:val="22"/>
        </w:rPr>
        <w:t>,</w:t>
      </w:r>
      <w:r w:rsidR="00575310">
        <w:rPr>
          <w:rFonts w:ascii="Commissioner" w:hAnsi="Commissioner"/>
          <w:sz w:val="22"/>
          <w:szCs w:val="22"/>
        </w:rPr>
        <w:t xml:space="preserve"> καθώς και για τον προγραμματισμό που αφορά </w:t>
      </w:r>
      <w:r w:rsidR="001F1FF3" w:rsidRPr="00416E1C">
        <w:rPr>
          <w:rFonts w:ascii="Commissioner" w:hAnsi="Commissioner"/>
          <w:sz w:val="22"/>
          <w:szCs w:val="22"/>
        </w:rPr>
        <w:t>τη</w:t>
      </w:r>
      <w:r w:rsidR="00FB7564">
        <w:rPr>
          <w:rFonts w:ascii="Commissioner" w:hAnsi="Commissioner"/>
          <w:sz w:val="22"/>
          <w:szCs w:val="22"/>
        </w:rPr>
        <w:t>ν</w:t>
      </w:r>
      <w:r w:rsidR="001F1FF3" w:rsidRPr="00416E1C">
        <w:rPr>
          <w:rFonts w:ascii="Commissioner" w:hAnsi="Commissioner"/>
          <w:sz w:val="22"/>
          <w:szCs w:val="22"/>
        </w:rPr>
        <w:t xml:space="preserve"> επέκταση του δικτύου διανομής φυσικού αερίου στην περιοχή</w:t>
      </w:r>
      <w:r w:rsidR="00575310">
        <w:rPr>
          <w:rFonts w:ascii="Commissioner" w:hAnsi="Commissioner"/>
          <w:sz w:val="22"/>
          <w:szCs w:val="22"/>
        </w:rPr>
        <w:t xml:space="preserve"> τους.</w:t>
      </w:r>
      <w:r w:rsidR="001F1FF3" w:rsidRPr="00416E1C">
        <w:rPr>
          <w:rFonts w:ascii="Commissioner" w:hAnsi="Commissioner"/>
          <w:sz w:val="22"/>
          <w:szCs w:val="22"/>
        </w:rPr>
        <w:t xml:space="preserve"> </w:t>
      </w:r>
    </w:p>
    <w:p w14:paraId="763698A8" w14:textId="77777777" w:rsidR="00B5729D" w:rsidRPr="00416E1C" w:rsidRDefault="00B5729D" w:rsidP="00B5729D">
      <w:pPr>
        <w:spacing w:line="288" w:lineRule="auto"/>
        <w:jc w:val="both"/>
        <w:rPr>
          <w:rFonts w:ascii="Commissioner" w:hAnsi="Commissioner"/>
          <w:sz w:val="22"/>
          <w:szCs w:val="22"/>
        </w:rPr>
      </w:pPr>
    </w:p>
    <w:p w14:paraId="33B32335" w14:textId="7763EC19" w:rsidR="00532C29" w:rsidRPr="00532C29" w:rsidRDefault="00DA029A" w:rsidP="00532C29">
      <w:pPr>
        <w:spacing w:line="288" w:lineRule="auto"/>
        <w:jc w:val="both"/>
        <w:rPr>
          <w:rFonts w:ascii="Commissioner" w:hAnsi="Commissioner"/>
          <w:sz w:val="22"/>
          <w:szCs w:val="22"/>
          <w:shd w:val="clear" w:color="auto" w:fill="FFFFFF"/>
        </w:rPr>
      </w:pPr>
      <w:r>
        <w:rPr>
          <w:rFonts w:ascii="Commissioner" w:hAnsi="Commissioner"/>
          <w:sz w:val="22"/>
          <w:szCs w:val="22"/>
          <w:shd w:val="clear" w:color="auto" w:fill="FFFFFF"/>
        </w:rPr>
        <w:t xml:space="preserve">Σημειώνεται </w:t>
      </w:r>
      <w:r w:rsidR="00532C29">
        <w:rPr>
          <w:rFonts w:ascii="Commissioner" w:hAnsi="Commissioner"/>
          <w:sz w:val="22"/>
          <w:szCs w:val="22"/>
          <w:shd w:val="clear" w:color="auto" w:fill="FFFFFF"/>
        </w:rPr>
        <w:t xml:space="preserve">ότι </w:t>
      </w:r>
      <w:r w:rsidR="00532C29" w:rsidRPr="00532C29">
        <w:rPr>
          <w:rFonts w:ascii="Commissioner" w:hAnsi="Commissioner"/>
          <w:b/>
          <w:bCs/>
          <w:sz w:val="22"/>
          <w:szCs w:val="22"/>
          <w:shd w:val="clear" w:color="auto" w:fill="FFFFFF"/>
        </w:rPr>
        <w:t xml:space="preserve">η </w:t>
      </w:r>
      <w:proofErr w:type="spellStart"/>
      <w:r w:rsidR="00532C29" w:rsidRPr="00532C29">
        <w:rPr>
          <w:rFonts w:ascii="Commissioner" w:hAnsi="Commissioner"/>
          <w:b/>
          <w:bCs/>
          <w:sz w:val="22"/>
          <w:szCs w:val="22"/>
          <w:shd w:val="clear" w:color="auto" w:fill="FFFFFF"/>
          <w:lang w:val="en-US"/>
        </w:rPr>
        <w:t>Enaon</w:t>
      </w:r>
      <w:proofErr w:type="spellEnd"/>
      <w:r w:rsidR="00532C29" w:rsidRPr="00532C29">
        <w:rPr>
          <w:rFonts w:ascii="Commissioner" w:hAnsi="Commissioner"/>
          <w:b/>
          <w:bCs/>
          <w:sz w:val="22"/>
          <w:szCs w:val="22"/>
          <w:shd w:val="clear" w:color="auto" w:fill="FFFFFF"/>
        </w:rPr>
        <w:t xml:space="preserve"> </w:t>
      </w:r>
      <w:r w:rsidR="00532C29" w:rsidRPr="00532C29">
        <w:rPr>
          <w:rFonts w:ascii="Commissioner" w:hAnsi="Commissioner"/>
          <w:b/>
          <w:bCs/>
          <w:sz w:val="22"/>
          <w:szCs w:val="22"/>
          <w:shd w:val="clear" w:color="auto" w:fill="FFFFFF"/>
          <w:lang w:val="en-US"/>
        </w:rPr>
        <w:t>EDA</w:t>
      </w:r>
      <w:r w:rsidR="00532C29" w:rsidRPr="00532C29">
        <w:rPr>
          <w:rFonts w:ascii="Commissioner" w:hAnsi="Commissioner"/>
          <w:b/>
          <w:bCs/>
          <w:sz w:val="22"/>
          <w:szCs w:val="22"/>
          <w:shd w:val="clear" w:color="auto" w:fill="FFFFFF"/>
        </w:rPr>
        <w:t xml:space="preserve"> προσφέρει, μέχρι τις 30 Απριλίου 2025, 100% έκπτωση στα </w:t>
      </w:r>
      <w:proofErr w:type="spellStart"/>
      <w:r w:rsidR="00532C29" w:rsidRPr="00532C29">
        <w:rPr>
          <w:rFonts w:ascii="Commissioner" w:hAnsi="Commissioner"/>
          <w:b/>
          <w:bCs/>
          <w:sz w:val="22"/>
          <w:szCs w:val="22"/>
          <w:shd w:val="clear" w:color="auto" w:fill="FFFFFF"/>
        </w:rPr>
        <w:t>τέλησύνδεσης</w:t>
      </w:r>
      <w:proofErr w:type="spellEnd"/>
      <w:r w:rsidR="00532C29" w:rsidRPr="00532C29">
        <w:rPr>
          <w:rFonts w:ascii="Commissioner" w:hAnsi="Commissioner"/>
          <w:sz w:val="22"/>
          <w:szCs w:val="22"/>
          <w:shd w:val="clear" w:color="auto" w:fill="FFFFFF"/>
        </w:rPr>
        <w:t xml:space="preserve"> σε όλες τις κατηγορίες σύνδεσης στα δίκτυα διανομής Αττικής, Θεσσαλονίκης και Θεσσαλίας. </w:t>
      </w:r>
    </w:p>
    <w:p w14:paraId="5CE613C3" w14:textId="711E0283" w:rsidR="00532C29" w:rsidRPr="00532C29" w:rsidRDefault="00532C29" w:rsidP="00532C29">
      <w:pPr>
        <w:spacing w:line="288" w:lineRule="auto"/>
        <w:jc w:val="both"/>
        <w:rPr>
          <w:rFonts w:ascii="Commissioner" w:hAnsi="Commissioner"/>
          <w:sz w:val="22"/>
          <w:szCs w:val="22"/>
        </w:rPr>
      </w:pPr>
      <w:r>
        <w:rPr>
          <w:rFonts w:ascii="Commissioner" w:hAnsi="Commissioner"/>
          <w:sz w:val="22"/>
          <w:szCs w:val="22"/>
          <w:shd w:val="clear" w:color="auto" w:fill="FFFFFF"/>
        </w:rPr>
        <w:t xml:space="preserve">Για να δείτε τους όρους και τις προϋποθέσεις της προσφοράς μπορείτε να επισκεφθείτε την ιστοσελίδα της </w:t>
      </w:r>
      <w:proofErr w:type="spellStart"/>
      <w:r>
        <w:rPr>
          <w:rFonts w:ascii="Commissioner" w:hAnsi="Commissioner"/>
          <w:sz w:val="22"/>
          <w:szCs w:val="22"/>
          <w:shd w:val="clear" w:color="auto" w:fill="FFFFFF"/>
          <w:lang w:val="en-US"/>
        </w:rPr>
        <w:t>Enaon</w:t>
      </w:r>
      <w:proofErr w:type="spellEnd"/>
      <w:r w:rsidRPr="00532C29">
        <w:rPr>
          <w:rFonts w:ascii="Commissioner" w:hAnsi="Commissioner"/>
          <w:sz w:val="22"/>
          <w:szCs w:val="22"/>
          <w:shd w:val="clear" w:color="auto" w:fill="FFFFFF"/>
        </w:rPr>
        <w:t xml:space="preserve">, </w:t>
      </w:r>
      <w:hyperlink r:id="rId8" w:history="1">
        <w:r w:rsidRPr="002F2A5F">
          <w:rPr>
            <w:rStyle w:val="Hyperlink"/>
            <w:rFonts w:ascii="Commissioner" w:hAnsi="Commissioner"/>
            <w:b/>
            <w:bCs/>
            <w:sz w:val="22"/>
            <w:szCs w:val="22"/>
            <w:shd w:val="clear" w:color="auto" w:fill="FFFFFF"/>
          </w:rPr>
          <w:t>εδώ</w:t>
        </w:r>
      </w:hyperlink>
      <w:r>
        <w:rPr>
          <w:rFonts w:ascii="Commissioner" w:hAnsi="Commissioner"/>
          <w:sz w:val="22"/>
          <w:szCs w:val="22"/>
          <w:shd w:val="clear" w:color="auto" w:fill="FFFFFF"/>
        </w:rPr>
        <w:t xml:space="preserve">. </w:t>
      </w:r>
    </w:p>
    <w:p w14:paraId="12D0D581" w14:textId="7F6E0351" w:rsidR="00B5729D" w:rsidRPr="00416E1C" w:rsidRDefault="00B5729D" w:rsidP="00B5729D">
      <w:pPr>
        <w:spacing w:line="288" w:lineRule="auto"/>
        <w:jc w:val="both"/>
        <w:rPr>
          <w:rFonts w:ascii="Commissioner" w:hAnsi="Commissioner" w:cs="Segoe UI"/>
          <w:sz w:val="22"/>
          <w:szCs w:val="22"/>
        </w:rPr>
      </w:pPr>
      <w:r w:rsidRPr="00416E1C">
        <w:rPr>
          <w:rFonts w:ascii="Commissioner" w:hAnsi="Commissioner"/>
          <w:sz w:val="22"/>
          <w:szCs w:val="22"/>
        </w:rPr>
        <w:t>Για πρόσθετες πληροφορίες, οι πολίτες μπορούν να απευθ</w:t>
      </w:r>
      <w:r w:rsidR="001A0C75" w:rsidRPr="00416E1C">
        <w:rPr>
          <w:rFonts w:ascii="Commissioner" w:hAnsi="Commissioner"/>
          <w:sz w:val="22"/>
          <w:szCs w:val="22"/>
        </w:rPr>
        <w:t xml:space="preserve">ύνονται </w:t>
      </w:r>
      <w:r w:rsidRPr="00416E1C">
        <w:rPr>
          <w:rFonts w:ascii="Commissioner" w:hAnsi="Commissioner"/>
          <w:sz w:val="22"/>
          <w:szCs w:val="22"/>
        </w:rPr>
        <w:t xml:space="preserve">στο τηλέφωνο </w:t>
      </w:r>
      <w:r w:rsidRPr="00416E1C">
        <w:rPr>
          <w:rFonts w:ascii="Commissioner" w:hAnsi="Commissioner" w:cs="Calibri"/>
          <w:b/>
          <w:bCs/>
          <w:sz w:val="22"/>
          <w:szCs w:val="22"/>
        </w:rPr>
        <w:t>11150</w:t>
      </w:r>
      <w:r w:rsidRPr="00416E1C">
        <w:rPr>
          <w:rFonts w:ascii="Commissioner" w:hAnsi="Commissioner" w:cs="Segoe UI"/>
          <w:sz w:val="22"/>
          <w:szCs w:val="22"/>
        </w:rPr>
        <w:t>.</w:t>
      </w:r>
    </w:p>
    <w:p w14:paraId="709B843C" w14:textId="77777777" w:rsidR="00B5729D" w:rsidRPr="00B5729D" w:rsidRDefault="00B5729D" w:rsidP="00B5729D">
      <w:pPr>
        <w:rPr>
          <w:rFonts w:ascii="Commissioner" w:hAnsi="Commissioner"/>
        </w:rPr>
      </w:pPr>
      <w:r w:rsidRPr="00E41958">
        <w:rPr>
          <w:rFonts w:ascii="Commissioner" w:eastAsia="Times New Roman" w:hAnsi="Commissioner" w:cs="Times New Roman"/>
          <w:kern w:val="0"/>
          <w:lang w:eastAsia="en-GB"/>
          <w14:ligatures w14:val="none"/>
        </w:rPr>
        <w:t>  </w:t>
      </w:r>
    </w:p>
    <w:p w14:paraId="3739FA54" w14:textId="77777777" w:rsidR="00714634" w:rsidRPr="00B5729D" w:rsidRDefault="00714634" w:rsidP="00B5729D">
      <w:pPr>
        <w:jc w:val="both"/>
        <w:rPr>
          <w:rFonts w:ascii="Commissioner" w:hAnsi="Commissioner"/>
        </w:rPr>
      </w:pPr>
    </w:p>
    <w:sectPr w:rsidR="00714634" w:rsidRPr="00B5729D" w:rsidSect="00A54DE5">
      <w:headerReference w:type="default" r:id="rId9"/>
      <w:footerReference w:type="default" r:id="rId10"/>
      <w:pgSz w:w="11906" w:h="16838"/>
      <w:pgMar w:top="993" w:right="1440" w:bottom="1440" w:left="1440" w:header="708" w:footer="1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369B2" w14:textId="77777777" w:rsidR="00B608D3" w:rsidRDefault="00B608D3" w:rsidP="000021B6">
      <w:r>
        <w:separator/>
      </w:r>
    </w:p>
  </w:endnote>
  <w:endnote w:type="continuationSeparator" w:id="0">
    <w:p w14:paraId="05A8AD2B" w14:textId="77777777" w:rsidR="00B608D3" w:rsidRDefault="00B608D3" w:rsidP="000021B6">
      <w:r>
        <w:continuationSeparator/>
      </w:r>
    </w:p>
  </w:endnote>
  <w:endnote w:type="continuationNotice" w:id="1">
    <w:p w14:paraId="568BE128" w14:textId="77777777" w:rsidR="00B608D3" w:rsidRDefault="00B60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missioner">
    <w:panose1 w:val="00000000000000000000"/>
    <w:charset w:val="00"/>
    <w:family w:val="auto"/>
    <w:pitch w:val="variable"/>
    <w:sig w:usb0="A00002F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missioner Light">
    <w:panose1 w:val="00000000000000000000"/>
    <w:charset w:val="00"/>
    <w:family w:val="auto"/>
    <w:pitch w:val="variable"/>
    <w:sig w:usb0="A00002F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09D1F" w14:textId="77777777" w:rsidR="00630C76" w:rsidRDefault="00630C76">
    <w:pPr>
      <w:pStyle w:val="Footer"/>
    </w:pPr>
  </w:p>
  <w:p w14:paraId="27C835A4" w14:textId="55A9DCB0" w:rsidR="000021B6" w:rsidRDefault="00F1734E">
    <w:pPr>
      <w:pStyle w:val="Footer"/>
      <w:rPr>
        <w:rFonts w:ascii="Commissioner Light" w:hAnsi="Commissioner Light"/>
        <w:sz w:val="20"/>
        <w:szCs w:val="20"/>
      </w:rPr>
    </w:pPr>
    <w:r>
      <w:rPr>
        <w:rFonts w:ascii="Commissioner Light" w:hAnsi="Commissioner Light"/>
        <w:sz w:val="20"/>
        <w:szCs w:val="20"/>
      </w:rPr>
      <w:t>Μεσογείων 109-111 &amp; Ρούσου</w:t>
    </w:r>
    <w:r w:rsidR="00A54DE5" w:rsidRPr="00F1734E">
      <w:rPr>
        <w:rFonts w:ascii="Commissioner Light" w:hAnsi="Commissioner Light"/>
        <w:sz w:val="20"/>
        <w:szCs w:val="20"/>
      </w:rPr>
      <w:t xml:space="preserve"> </w:t>
    </w:r>
    <w:r w:rsidR="00A54DE5" w:rsidRPr="00F1734E">
      <w:rPr>
        <w:rFonts w:ascii="Commissioner Light" w:hAnsi="Commissioner Light"/>
        <w:b/>
        <w:bCs/>
        <w:color w:val="006A96"/>
        <w:sz w:val="20"/>
        <w:szCs w:val="20"/>
      </w:rPr>
      <w:t>|</w:t>
    </w:r>
    <w:r w:rsidR="00A54DE5" w:rsidRPr="00F1734E">
      <w:rPr>
        <w:rFonts w:ascii="Commissioner Light" w:hAnsi="Commissioner Light"/>
        <w:sz w:val="20"/>
        <w:szCs w:val="20"/>
      </w:rPr>
      <w:t xml:space="preserve"> </w:t>
    </w:r>
    <w:r w:rsidR="000B0B84">
      <w:rPr>
        <w:rFonts w:ascii="Commissioner Light" w:hAnsi="Commissioner Light"/>
        <w:sz w:val="20"/>
        <w:szCs w:val="20"/>
      </w:rPr>
      <w:t xml:space="preserve">Κτίριο Γ2 </w:t>
    </w:r>
    <w:r w:rsidR="000B0B84" w:rsidRPr="00F1734E">
      <w:rPr>
        <w:rFonts w:ascii="Commissioner Light" w:hAnsi="Commissioner Light"/>
        <w:b/>
        <w:bCs/>
        <w:color w:val="006A96"/>
        <w:sz w:val="20"/>
        <w:szCs w:val="20"/>
      </w:rPr>
      <w:t>|</w:t>
    </w:r>
    <w:r w:rsidR="000B0B84" w:rsidRPr="00F1734E">
      <w:rPr>
        <w:rFonts w:ascii="Commissioner Light" w:hAnsi="Commissioner Light"/>
        <w:sz w:val="20"/>
        <w:szCs w:val="20"/>
      </w:rPr>
      <w:t xml:space="preserve"> </w:t>
    </w:r>
    <w:r>
      <w:rPr>
        <w:rFonts w:ascii="Commissioner Light" w:hAnsi="Commissioner Light"/>
        <w:sz w:val="20"/>
        <w:szCs w:val="20"/>
      </w:rPr>
      <w:t xml:space="preserve">ΤΚ </w:t>
    </w:r>
    <w:r w:rsidR="00A54DE5" w:rsidRPr="00F1734E">
      <w:rPr>
        <w:rFonts w:ascii="Commissioner Light" w:hAnsi="Commissioner Light"/>
        <w:sz w:val="20"/>
        <w:szCs w:val="20"/>
      </w:rPr>
      <w:t xml:space="preserve">11526, </w:t>
    </w:r>
    <w:r>
      <w:rPr>
        <w:rFonts w:ascii="Commissioner Light" w:hAnsi="Commissioner Light"/>
        <w:sz w:val="20"/>
        <w:szCs w:val="20"/>
      </w:rPr>
      <w:t>Αθήνα</w:t>
    </w:r>
    <w:r w:rsidR="00A54DE5" w:rsidRPr="00F1734E">
      <w:rPr>
        <w:rFonts w:ascii="Commissioner Light" w:hAnsi="Commissioner Light"/>
        <w:sz w:val="20"/>
        <w:szCs w:val="20"/>
      </w:rPr>
      <w:t xml:space="preserve"> </w:t>
    </w:r>
    <w:r w:rsidR="00A54DE5" w:rsidRPr="00F1734E">
      <w:rPr>
        <w:rFonts w:ascii="Commissioner Light" w:hAnsi="Commissioner Light"/>
        <w:b/>
        <w:bCs/>
        <w:color w:val="006A96"/>
        <w:sz w:val="20"/>
        <w:szCs w:val="20"/>
      </w:rPr>
      <w:t>|</w:t>
    </w:r>
    <w:r w:rsidR="00A54DE5" w:rsidRPr="00F1734E">
      <w:rPr>
        <w:rFonts w:ascii="Commissioner Light" w:hAnsi="Commissioner Light"/>
        <w:sz w:val="20"/>
        <w:szCs w:val="20"/>
      </w:rPr>
      <w:t xml:space="preserve"> </w:t>
    </w:r>
    <w:hyperlink r:id="rId1" w:history="1">
      <w:r w:rsidR="005975C3" w:rsidRPr="00F94346">
        <w:rPr>
          <w:rStyle w:val="Hyperlink"/>
          <w:rFonts w:ascii="Commissioner Light" w:hAnsi="Commissioner Light"/>
          <w:sz w:val="20"/>
          <w:szCs w:val="20"/>
          <w:lang w:val="en-US"/>
        </w:rPr>
        <w:t>www</w:t>
      </w:r>
      <w:r w:rsidR="005975C3" w:rsidRPr="00F94346">
        <w:rPr>
          <w:rStyle w:val="Hyperlink"/>
          <w:rFonts w:ascii="Commissioner Light" w:hAnsi="Commissioner Light"/>
          <w:sz w:val="20"/>
          <w:szCs w:val="20"/>
        </w:rPr>
        <w:t>.</w:t>
      </w:r>
      <w:r w:rsidR="005975C3" w:rsidRPr="00F94346">
        <w:rPr>
          <w:rStyle w:val="Hyperlink"/>
          <w:rFonts w:ascii="Commissioner Light" w:hAnsi="Commissioner Light"/>
          <w:sz w:val="20"/>
          <w:szCs w:val="20"/>
          <w:lang w:val="en-US"/>
        </w:rPr>
        <w:t>ena</w:t>
      </w:r>
      <w:r w:rsidR="005975C3" w:rsidRPr="00F94346">
        <w:rPr>
          <w:rStyle w:val="Hyperlink"/>
          <w:rFonts w:ascii="Commissioner Light" w:hAnsi="Commissioner Light"/>
          <w:sz w:val="20"/>
          <w:szCs w:val="20"/>
        </w:rPr>
        <w:t>-</w:t>
      </w:r>
      <w:r w:rsidR="005975C3" w:rsidRPr="00F94346">
        <w:rPr>
          <w:rStyle w:val="Hyperlink"/>
          <w:rFonts w:ascii="Commissioner Light" w:hAnsi="Commissioner Light"/>
          <w:sz w:val="20"/>
          <w:szCs w:val="20"/>
          <w:lang w:val="en-US"/>
        </w:rPr>
        <w:t>on</w:t>
      </w:r>
      <w:r w:rsidR="005975C3" w:rsidRPr="00F94346">
        <w:rPr>
          <w:rStyle w:val="Hyperlink"/>
          <w:rFonts w:ascii="Commissioner Light" w:hAnsi="Commissioner Light"/>
          <w:sz w:val="20"/>
          <w:szCs w:val="20"/>
        </w:rPr>
        <w:t>.</w:t>
      </w:r>
      <w:r w:rsidR="005975C3" w:rsidRPr="00F94346">
        <w:rPr>
          <w:rStyle w:val="Hyperlink"/>
          <w:rFonts w:ascii="Commissioner Light" w:hAnsi="Commissioner Light"/>
          <w:sz w:val="20"/>
          <w:szCs w:val="20"/>
          <w:lang w:val="en-US"/>
        </w:rPr>
        <w:t>com</w:t>
      </w:r>
    </w:hyperlink>
  </w:p>
  <w:p w14:paraId="136C924B" w14:textId="52E79D83" w:rsidR="005975C3" w:rsidRDefault="005975C3">
    <w:pPr>
      <w:pStyle w:val="Footer"/>
      <w:rPr>
        <w:rFonts w:ascii="Commissioner Light" w:hAnsi="Commissioner Light"/>
        <w:sz w:val="20"/>
        <w:szCs w:val="20"/>
      </w:rPr>
    </w:pPr>
  </w:p>
  <w:p w14:paraId="216DCCB3" w14:textId="77777777" w:rsidR="00B5729D" w:rsidRDefault="00B5729D">
    <w:pPr>
      <w:pStyle w:val="Footer"/>
      <w:rPr>
        <w:rFonts w:ascii="Commissioner Light" w:hAnsi="Commissioner Light"/>
        <w:sz w:val="20"/>
        <w:szCs w:val="20"/>
      </w:rPr>
    </w:pPr>
  </w:p>
  <w:p w14:paraId="5A33B4E5" w14:textId="642C8F1F" w:rsidR="00B5729D" w:rsidRPr="00E9484D" w:rsidRDefault="00B5729D" w:rsidP="00B5729D">
    <w:pPr>
      <w:pStyle w:val="Footer"/>
      <w:jc w:val="center"/>
      <w:rPr>
        <w:rFonts w:ascii="Commissioner Light" w:hAnsi="Commissioner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2DAB4" w14:textId="77777777" w:rsidR="00B608D3" w:rsidRDefault="00B608D3" w:rsidP="000021B6">
      <w:r>
        <w:separator/>
      </w:r>
    </w:p>
  </w:footnote>
  <w:footnote w:type="continuationSeparator" w:id="0">
    <w:p w14:paraId="070BAACB" w14:textId="77777777" w:rsidR="00B608D3" w:rsidRDefault="00B608D3" w:rsidP="000021B6">
      <w:r>
        <w:continuationSeparator/>
      </w:r>
    </w:p>
  </w:footnote>
  <w:footnote w:type="continuationNotice" w:id="1">
    <w:p w14:paraId="5A210398" w14:textId="77777777" w:rsidR="00B608D3" w:rsidRDefault="00B60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9DEA" w14:textId="1EF82A2B" w:rsidR="000021B6" w:rsidRPr="00F1734E" w:rsidRDefault="00F1734E">
    <w:pPr>
      <w:pStyle w:val="Header"/>
      <w:rPr>
        <w:lang w:val="en-US"/>
      </w:rPr>
    </w:pPr>
    <w:r>
      <w:rPr>
        <w:noProof/>
      </w:rPr>
      <w:drawing>
        <wp:inline distT="0" distB="0" distL="0" distR="0" wp14:anchorId="317673FC" wp14:editId="172F1973">
          <wp:extent cx="1800000" cy="838914"/>
          <wp:effectExtent l="0" t="0" r="3810" b="0"/>
          <wp:docPr id="1938713569" name="Picture 1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713569" name="Picture 1" descr="A blue and black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8" r="6800"/>
                  <a:stretch/>
                </pic:blipFill>
                <pic:spPr bwMode="auto">
                  <a:xfrm>
                    <a:off x="0" y="0"/>
                    <a:ext cx="1800000" cy="8389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208B"/>
    <w:multiLevelType w:val="multilevel"/>
    <w:tmpl w:val="5346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43C9F"/>
    <w:multiLevelType w:val="hybridMultilevel"/>
    <w:tmpl w:val="CDB06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8224A"/>
    <w:multiLevelType w:val="hybridMultilevel"/>
    <w:tmpl w:val="77EE863E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 w16cid:durableId="56827625">
    <w:abstractNumId w:val="1"/>
  </w:num>
  <w:num w:numId="2" w16cid:durableId="373888234">
    <w:abstractNumId w:val="2"/>
  </w:num>
  <w:num w:numId="3" w16cid:durableId="184635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B6"/>
    <w:rsid w:val="000021B6"/>
    <w:rsid w:val="00040D1C"/>
    <w:rsid w:val="000B0B84"/>
    <w:rsid w:val="000E757E"/>
    <w:rsid w:val="00130142"/>
    <w:rsid w:val="00141B66"/>
    <w:rsid w:val="00164D2B"/>
    <w:rsid w:val="00165EAE"/>
    <w:rsid w:val="0018109C"/>
    <w:rsid w:val="001875C8"/>
    <w:rsid w:val="0019469D"/>
    <w:rsid w:val="001A0C75"/>
    <w:rsid w:val="001F1FF3"/>
    <w:rsid w:val="002040F4"/>
    <w:rsid w:val="0021027F"/>
    <w:rsid w:val="002178D8"/>
    <w:rsid w:val="0022111F"/>
    <w:rsid w:val="002473B5"/>
    <w:rsid w:val="002515C8"/>
    <w:rsid w:val="002579DB"/>
    <w:rsid w:val="00261789"/>
    <w:rsid w:val="0027547A"/>
    <w:rsid w:val="00277F2F"/>
    <w:rsid w:val="0028264A"/>
    <w:rsid w:val="002940C2"/>
    <w:rsid w:val="002C2427"/>
    <w:rsid w:val="002E7D85"/>
    <w:rsid w:val="002F0262"/>
    <w:rsid w:val="002F2A5F"/>
    <w:rsid w:val="003133C0"/>
    <w:rsid w:val="003148F9"/>
    <w:rsid w:val="00345C47"/>
    <w:rsid w:val="00354E1C"/>
    <w:rsid w:val="00360051"/>
    <w:rsid w:val="003635D8"/>
    <w:rsid w:val="00367972"/>
    <w:rsid w:val="003933DD"/>
    <w:rsid w:val="003A7422"/>
    <w:rsid w:val="003C1F05"/>
    <w:rsid w:val="003D0CB3"/>
    <w:rsid w:val="003F2542"/>
    <w:rsid w:val="004158D6"/>
    <w:rsid w:val="00416E1C"/>
    <w:rsid w:val="00427942"/>
    <w:rsid w:val="0046590A"/>
    <w:rsid w:val="00493DD7"/>
    <w:rsid w:val="004A4B2A"/>
    <w:rsid w:val="005220E6"/>
    <w:rsid w:val="00532C29"/>
    <w:rsid w:val="0053727E"/>
    <w:rsid w:val="00557D16"/>
    <w:rsid w:val="00575310"/>
    <w:rsid w:val="005975C3"/>
    <w:rsid w:val="005A272D"/>
    <w:rsid w:val="005A649E"/>
    <w:rsid w:val="005B346E"/>
    <w:rsid w:val="005C27B5"/>
    <w:rsid w:val="005F1A09"/>
    <w:rsid w:val="006116B0"/>
    <w:rsid w:val="0062127C"/>
    <w:rsid w:val="00630C76"/>
    <w:rsid w:val="00631D6E"/>
    <w:rsid w:val="00633792"/>
    <w:rsid w:val="00646A26"/>
    <w:rsid w:val="0066037E"/>
    <w:rsid w:val="006A06A2"/>
    <w:rsid w:val="006F31EF"/>
    <w:rsid w:val="00710F86"/>
    <w:rsid w:val="00714634"/>
    <w:rsid w:val="00715DBE"/>
    <w:rsid w:val="0074391C"/>
    <w:rsid w:val="0075170F"/>
    <w:rsid w:val="007707C1"/>
    <w:rsid w:val="00792E8F"/>
    <w:rsid w:val="007B282E"/>
    <w:rsid w:val="007D13B2"/>
    <w:rsid w:val="007D7DF1"/>
    <w:rsid w:val="007F068F"/>
    <w:rsid w:val="00824E56"/>
    <w:rsid w:val="00830EC5"/>
    <w:rsid w:val="00833AB0"/>
    <w:rsid w:val="00850294"/>
    <w:rsid w:val="0086210F"/>
    <w:rsid w:val="0086323B"/>
    <w:rsid w:val="00877F97"/>
    <w:rsid w:val="008804DF"/>
    <w:rsid w:val="008A6865"/>
    <w:rsid w:val="008E0865"/>
    <w:rsid w:val="008F75AB"/>
    <w:rsid w:val="009009B7"/>
    <w:rsid w:val="0090387E"/>
    <w:rsid w:val="009038DB"/>
    <w:rsid w:val="0092732C"/>
    <w:rsid w:val="009540DB"/>
    <w:rsid w:val="00957373"/>
    <w:rsid w:val="00983609"/>
    <w:rsid w:val="00994DDA"/>
    <w:rsid w:val="00997DB2"/>
    <w:rsid w:val="009A6C08"/>
    <w:rsid w:val="009C00EB"/>
    <w:rsid w:val="009C1A43"/>
    <w:rsid w:val="009F2E21"/>
    <w:rsid w:val="00A07E22"/>
    <w:rsid w:val="00A35650"/>
    <w:rsid w:val="00A443CB"/>
    <w:rsid w:val="00A5190D"/>
    <w:rsid w:val="00A54DE5"/>
    <w:rsid w:val="00A65E51"/>
    <w:rsid w:val="00A94E82"/>
    <w:rsid w:val="00AA1F16"/>
    <w:rsid w:val="00AB2CA1"/>
    <w:rsid w:val="00AB7D49"/>
    <w:rsid w:val="00AD0449"/>
    <w:rsid w:val="00AD5C48"/>
    <w:rsid w:val="00B21365"/>
    <w:rsid w:val="00B312D2"/>
    <w:rsid w:val="00B5358F"/>
    <w:rsid w:val="00B558C1"/>
    <w:rsid w:val="00B5729D"/>
    <w:rsid w:val="00B608D3"/>
    <w:rsid w:val="00B64C29"/>
    <w:rsid w:val="00B65BDA"/>
    <w:rsid w:val="00B67D73"/>
    <w:rsid w:val="00B81886"/>
    <w:rsid w:val="00B95DB8"/>
    <w:rsid w:val="00BB4E35"/>
    <w:rsid w:val="00BD0489"/>
    <w:rsid w:val="00BD206A"/>
    <w:rsid w:val="00BD4A86"/>
    <w:rsid w:val="00BE303D"/>
    <w:rsid w:val="00C00FAC"/>
    <w:rsid w:val="00C01C53"/>
    <w:rsid w:val="00C22C2D"/>
    <w:rsid w:val="00C60A8D"/>
    <w:rsid w:val="00C62990"/>
    <w:rsid w:val="00C66B82"/>
    <w:rsid w:val="00C8193E"/>
    <w:rsid w:val="00C92A0B"/>
    <w:rsid w:val="00CA472D"/>
    <w:rsid w:val="00CC4B2B"/>
    <w:rsid w:val="00CE1ED3"/>
    <w:rsid w:val="00CE2BB1"/>
    <w:rsid w:val="00CF3A19"/>
    <w:rsid w:val="00D02059"/>
    <w:rsid w:val="00D23FCF"/>
    <w:rsid w:val="00D2617B"/>
    <w:rsid w:val="00D3169A"/>
    <w:rsid w:val="00D33469"/>
    <w:rsid w:val="00D44802"/>
    <w:rsid w:val="00D44D51"/>
    <w:rsid w:val="00D710C2"/>
    <w:rsid w:val="00D80F70"/>
    <w:rsid w:val="00D977B9"/>
    <w:rsid w:val="00DA029A"/>
    <w:rsid w:val="00DC74B1"/>
    <w:rsid w:val="00DF1816"/>
    <w:rsid w:val="00E032CD"/>
    <w:rsid w:val="00E22E22"/>
    <w:rsid w:val="00E34141"/>
    <w:rsid w:val="00E41958"/>
    <w:rsid w:val="00E60F8F"/>
    <w:rsid w:val="00E74E0A"/>
    <w:rsid w:val="00E839FD"/>
    <w:rsid w:val="00E9484D"/>
    <w:rsid w:val="00EA03C3"/>
    <w:rsid w:val="00EA3D18"/>
    <w:rsid w:val="00EC08E5"/>
    <w:rsid w:val="00ED76EA"/>
    <w:rsid w:val="00EF2260"/>
    <w:rsid w:val="00F1734E"/>
    <w:rsid w:val="00F24998"/>
    <w:rsid w:val="00F27E7E"/>
    <w:rsid w:val="00F307D3"/>
    <w:rsid w:val="00F64D2E"/>
    <w:rsid w:val="00F72A90"/>
    <w:rsid w:val="00F81BB7"/>
    <w:rsid w:val="00F93109"/>
    <w:rsid w:val="00F937EF"/>
    <w:rsid w:val="00FB4FC9"/>
    <w:rsid w:val="00FB68E5"/>
    <w:rsid w:val="00FB7564"/>
    <w:rsid w:val="00F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CB85779"/>
  <w15:chartTrackingRefBased/>
  <w15:docId w15:val="{C7501BCF-80CD-3B44-9693-42E3FA58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1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1B6"/>
  </w:style>
  <w:style w:type="paragraph" w:styleId="Footer">
    <w:name w:val="footer"/>
    <w:basedOn w:val="Normal"/>
    <w:link w:val="FooterChar"/>
    <w:uiPriority w:val="99"/>
    <w:unhideWhenUsed/>
    <w:rsid w:val="000021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1B6"/>
  </w:style>
  <w:style w:type="character" w:styleId="Hyperlink">
    <w:name w:val="Hyperlink"/>
    <w:basedOn w:val="DefaultParagraphFont"/>
    <w:uiPriority w:val="99"/>
    <w:unhideWhenUsed/>
    <w:rsid w:val="005975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5C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E1ED3"/>
  </w:style>
  <w:style w:type="paragraph" w:styleId="NormalWeb">
    <w:name w:val="Normal (Web)"/>
    <w:basedOn w:val="Normal"/>
    <w:uiPriority w:val="99"/>
    <w:unhideWhenUsed/>
    <w:rsid w:val="00CE1E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E1ED3"/>
    <w:rPr>
      <w:b/>
      <w:bCs/>
    </w:rPr>
  </w:style>
  <w:style w:type="character" w:customStyle="1" w:styleId="spelle">
    <w:name w:val="spelle"/>
    <w:basedOn w:val="DefaultParagraphFont"/>
    <w:rsid w:val="00BE303D"/>
  </w:style>
  <w:style w:type="paragraph" w:styleId="ListParagraph">
    <w:name w:val="List Paragraph"/>
    <w:basedOn w:val="Normal"/>
    <w:uiPriority w:val="34"/>
    <w:qFormat/>
    <w:rsid w:val="00F931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F2A5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55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4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a-on.com/el/prosfora-100-ekptosis-sta-teli-syndesis-gia-oles-tis-katigories-syndesis-sta-diktya-attikis-thessalonikis-kai-thessalia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a-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03266E-ABAB-9F4B-B548-59656307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Myrto</dc:creator>
  <cp:keywords/>
  <dc:description/>
  <cp:lastModifiedBy>Χαρά Καλημέρη</cp:lastModifiedBy>
  <cp:revision>40</cp:revision>
  <dcterms:created xsi:type="dcterms:W3CDTF">2025-04-02T10:02:00Z</dcterms:created>
  <dcterms:modified xsi:type="dcterms:W3CDTF">2025-04-03T12:31:00Z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2024-05-31T10:54:18Z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8eccec62-2618-41da-ba29-5c89cf3b9b2f</vt:lpwstr>
  </property>
  <property fmtid="{D5CDD505-2E9C-101B-9397-08002B2CF9AE}" pid="7" name="MSIP_Label_defa4170-0d19-0005-0004-bc88714345d2_ActionId">
    <vt:lpwstr>8041b8b6-1431-471e-aa2f-4fdcefa978e1</vt:lpwstr>
  </property>
  <property fmtid="{D5CDD505-2E9C-101B-9397-08002B2CF9AE}" pid="8" name="MSIP_Label_defa4170-0d19-0005-0004-bc88714345d2_ContentBits">
    <vt:lpwstr>0</vt:lpwstr>
  </property>
</Properties>
</file>