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17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rtl w:val="0"/>
        </w:rPr>
        <w:t>Χαρά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δημιουργία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εφευρετικότητα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συμμετοχή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μαζική γιορτή</w:t>
      </w:r>
      <w:r>
        <w:rPr>
          <w:b w:val="1"/>
          <w:bCs w:val="1"/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Το πνεύμα των φετινών αποκριάτικων εκδηλώσεων του δήμου μας</w:t>
      </w:r>
    </w:p>
    <w:p>
      <w:pPr>
        <w:pStyle w:val="Βασικό"/>
        <w:jc w:val="both"/>
        <w:rPr>
          <w:sz w:val="30"/>
          <w:szCs w:val="30"/>
        </w:rPr>
      </w:pPr>
      <w:r>
        <w:rPr>
          <w:sz w:val="30"/>
          <w:szCs w:val="30"/>
          <w:rtl w:val="0"/>
        </w:rPr>
        <w:t>A</w:t>
      </w:r>
      <w:r>
        <w:rPr>
          <w:sz w:val="30"/>
          <w:szCs w:val="30"/>
          <w:rtl w:val="0"/>
        </w:rPr>
        <w:t>νακοινώθηκε το σύνολο των αποκριάτικων εκδηλώσεων του δήμου μας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 xml:space="preserve">με την απαρχή του το Σάββατο </w:t>
      </w:r>
      <w:r>
        <w:rPr>
          <w:sz w:val="30"/>
          <w:szCs w:val="30"/>
          <w:rtl w:val="0"/>
        </w:rPr>
        <w:t xml:space="preserve">15 </w:t>
      </w:r>
      <w:r>
        <w:rPr>
          <w:sz w:val="30"/>
          <w:szCs w:val="30"/>
          <w:rtl w:val="0"/>
        </w:rPr>
        <w:t>Φεβρουαρίου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 xml:space="preserve">όπου </w:t>
      </w:r>
      <w:r>
        <w:rPr>
          <w:sz w:val="30"/>
          <w:szCs w:val="30"/>
          <w:rtl w:val="0"/>
        </w:rPr>
        <w:t>κατασκευάστηκα</w:t>
      </w:r>
      <w:r>
        <w:rPr>
          <w:sz w:val="30"/>
          <w:szCs w:val="30"/>
          <w:rtl w:val="0"/>
        </w:rPr>
        <w:t>ν μάσκες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από το Ανοιχτό Εργαστήρι Κατασκευής Μάσκας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στο Κέντρο Εικαστικών Τεχνών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Κατασκευή χαρταετού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Κυνήγι Χαμένου Θησαυρού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Αποκριάτικα Δρώμενα από τα Τμήματα Παραδοσιακών Χορών του Σχολείου Παράδοσης και Λαογραφίας του δήμου μας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Αποκριάτικο παιδικό μασκέ πάρτυ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Οι εκδηλώσεις μας θα κορυφωθούν την Καθαρά Δευτέρα με τη μεγάλη γιορτή των Κούλουμων στο Άλσος Μητέρας</w:t>
      </w:r>
      <w:r>
        <w:rPr>
          <w:sz w:val="30"/>
          <w:szCs w:val="30"/>
          <w:rtl w:val="0"/>
        </w:rPr>
        <w:t xml:space="preserve">. </w:t>
      </w:r>
    </w:p>
    <w:p>
      <w:pPr>
        <w:pStyle w:val="Βασικό"/>
        <w:jc w:val="both"/>
        <w:rPr>
          <w:sz w:val="30"/>
          <w:szCs w:val="30"/>
        </w:rPr>
      </w:pPr>
      <w:r>
        <w:rPr>
          <w:sz w:val="30"/>
          <w:szCs w:val="30"/>
          <w:rtl w:val="0"/>
        </w:rPr>
        <w:t>Χαρά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δημιουργία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εφευρετικότητα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συμμετοχή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μαζική γιορτή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το πνεύμα που θέλουμε να έχουν και οι φετινές απόκριες στο δήμο μας και είστε προσκεκλημένοι όλες και όλοι σας</w:t>
      </w:r>
      <w:r>
        <w:rPr>
          <w:sz w:val="30"/>
          <w:szCs w:val="30"/>
          <w:rtl w:val="0"/>
        </w:rPr>
        <w:t>.</w:t>
      </w:r>
    </w:p>
    <w:p>
      <w:pPr>
        <w:pStyle w:val="Βασικό"/>
        <w:jc w:val="both"/>
      </w:pPr>
      <w:r>
        <w:rPr>
          <w:sz w:val="30"/>
          <w:szCs w:val="30"/>
          <w:rtl w:val="0"/>
        </w:rPr>
        <w:t>Αναλυτικά το πρόγραμμα των φετινών αποκριάτικων εκδηλώσεων του Δήμου μας έχει ως εξής</w:t>
      </w:r>
      <w:r>
        <w:rPr>
          <w:sz w:val="30"/>
          <w:szCs w:val="30"/>
          <w:rtl w:val="0"/>
        </w:rPr>
        <w:t>:</w:t>
      </w:r>
      <w:r>
        <w:rPr>
          <w:sz w:val="30"/>
          <w:szCs w:val="3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1147565</wp:posOffset>
            </wp:positionH>
            <wp:positionV relativeFrom="line">
              <wp:posOffset>195759</wp:posOffset>
            </wp:positionV>
            <wp:extent cx="2962670" cy="4188024"/>
            <wp:effectExtent l="0" t="0" r="0" b="0"/>
            <wp:wrapTopAndBottom distT="152400" distB="152400"/>
            <wp:docPr id="1073741826" name="officeArt object" descr="Συνολική-αφίσα-αποκριάτικων-εκδηλώσεων-2025-706x9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Συνολική-αφίσα-αποκριάτικων-εκδηλώσεων-2025-706x998.jpg" descr="Συνολική-αφίσα-αποκριάτικων-εκδηλώσεων-2025-706x998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70" cy="41880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0"/>
          <w:szCs w:val="30"/>
          <w:rtl w:val="0"/>
        </w:rPr>
        <w:t xml:space="preserve"> </w:t>
      </w:r>
      <w:bookmarkStart w:name="_PictureBullets" w:id="0"/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