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0" w:type="dxa"/>
        <w:tblInd w:w="108" w:type="dxa"/>
        <w:tblLook w:val="00A0" w:firstRow="1" w:lastRow="0" w:firstColumn="1" w:lastColumn="0" w:noHBand="0" w:noVBand="0"/>
      </w:tblPr>
      <w:tblGrid>
        <w:gridCol w:w="3509"/>
        <w:gridCol w:w="4771"/>
      </w:tblGrid>
      <w:tr w:rsidR="00731BDE" w14:paraId="436ED0A3" w14:textId="77777777" w:rsidTr="0016449E">
        <w:tc>
          <w:tcPr>
            <w:tcW w:w="3509" w:type="dxa"/>
          </w:tcPr>
          <w:p w14:paraId="1F853750" w14:textId="77777777" w:rsidR="00731BDE" w:rsidRPr="008779B4" w:rsidRDefault="00731BDE" w:rsidP="0016449E">
            <w:pPr>
              <w:spacing w:line="276" w:lineRule="auto"/>
              <w:rPr>
                <w:rFonts w:ascii="Calibri" w:hAnsi="Calibri" w:cs="Calibri"/>
                <w:i/>
                <w:noProof/>
                <w:szCs w:val="22"/>
              </w:rPr>
            </w:pPr>
          </w:p>
        </w:tc>
        <w:tc>
          <w:tcPr>
            <w:tcW w:w="4771" w:type="dxa"/>
          </w:tcPr>
          <w:p w14:paraId="54A7C649" w14:textId="77777777" w:rsidR="00731BDE" w:rsidRDefault="00000000" w:rsidP="0016449E">
            <w:pPr>
              <w:spacing w:line="276" w:lineRule="auto"/>
              <w:jc w:val="right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noProof/>
                <w:lang w:eastAsia="en-US"/>
              </w:rPr>
              <w:pict w14:anchorId="37A8CCB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4.95pt;margin-top:7.25pt;width:181.4pt;height:76pt;z-index:251661312;mso-width-percent:400;mso-position-horizontal-relative:text;mso-position-vertical-relative:text;mso-width-percent:400;mso-width-relative:margin;mso-height-relative:margin" stroked="f">
                  <v:textbox style="mso-next-textbox:#_x0000_s1027">
                    <w:txbxContent>
                      <w:p w14:paraId="6FB3BEB7" w14:textId="23CEDF61" w:rsidR="00731BDE" w:rsidRPr="00DA1795" w:rsidRDefault="00731BDE" w:rsidP="00210AB7">
                        <w:pPr>
                          <w:jc w:val="right"/>
                          <w:rPr>
                            <w:rFonts w:ascii="Calibri" w:hAnsi="Calibri" w:cs="Calibri"/>
                            <w:szCs w:val="22"/>
                          </w:rPr>
                        </w:pPr>
                        <w:r w:rsidRPr="00BA7731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Αγία Βαρβάρα,</w:t>
                        </w:r>
                        <w:r w:rsidR="00862BF2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DA1795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19</w:t>
                        </w:r>
                        <w:r w:rsidR="00862BF2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.0</w:t>
                        </w:r>
                        <w:r w:rsidR="00DA1795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4</w:t>
                        </w:r>
                        <w:r w:rsidR="00AD0D85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.202</w:t>
                        </w:r>
                        <w:r w:rsidR="00DA1795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  <w:p w14:paraId="5DA87395" w14:textId="77777777" w:rsidR="00731BDE" w:rsidRPr="00BA7731" w:rsidRDefault="00731BDE" w:rsidP="00731BDE">
                        <w:pPr>
                          <w:rPr>
                            <w:rFonts w:ascii="Calibri" w:hAnsi="Calibri" w:cs="Calibri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31BDE" w14:paraId="17C83719" w14:textId="77777777" w:rsidTr="0016449E">
        <w:tc>
          <w:tcPr>
            <w:tcW w:w="3509" w:type="dxa"/>
          </w:tcPr>
          <w:p w14:paraId="0D46C932" w14:textId="77777777" w:rsidR="00731BDE" w:rsidRPr="008779B4" w:rsidRDefault="00731BDE" w:rsidP="0016449E">
            <w:pPr>
              <w:spacing w:line="276" w:lineRule="auto"/>
              <w:rPr>
                <w:rFonts w:ascii="Calibri" w:hAnsi="Calibri" w:cs="Tahoma"/>
                <w:i/>
              </w:rPr>
            </w:pPr>
            <w:r>
              <w:rPr>
                <w:rFonts w:ascii="Calibri" w:hAnsi="Calibri" w:cs="Calibri"/>
                <w:i/>
                <w:noProof/>
              </w:rPr>
              <w:drawing>
                <wp:anchor distT="0" distB="0" distL="114300" distR="114300" simplePos="0" relativeHeight="251660288" behindDoc="1" locked="0" layoutInCell="1" allowOverlap="1" wp14:anchorId="61C1A7E5" wp14:editId="5D52F739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0</wp:posOffset>
                  </wp:positionV>
                  <wp:extent cx="672465" cy="851535"/>
                  <wp:effectExtent l="19050" t="0" r="0" b="0"/>
                  <wp:wrapTight wrapText="bothSides">
                    <wp:wrapPolygon edited="0">
                      <wp:start x="-612" y="0"/>
                      <wp:lineTo x="-612" y="20779"/>
                      <wp:lineTo x="21416" y="20779"/>
                      <wp:lineTo x="21416" y="0"/>
                      <wp:lineTo x="-612" y="0"/>
                    </wp:wrapPolygon>
                  </wp:wrapTight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1" w:type="dxa"/>
            <w:vMerge w:val="restart"/>
          </w:tcPr>
          <w:p w14:paraId="6FA13DAE" w14:textId="77777777" w:rsidR="00731BDE" w:rsidRPr="009C5645" w:rsidRDefault="00731BDE" w:rsidP="0016449E">
            <w:pPr>
              <w:spacing w:line="276" w:lineRule="auto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731BDE" w14:paraId="157CFB6D" w14:textId="77777777" w:rsidTr="0016449E">
        <w:tc>
          <w:tcPr>
            <w:tcW w:w="3509" w:type="dxa"/>
          </w:tcPr>
          <w:p w14:paraId="76F6695C" w14:textId="77777777" w:rsidR="00731BDE" w:rsidRPr="008779B4" w:rsidRDefault="00731BDE" w:rsidP="0016449E">
            <w:pPr>
              <w:spacing w:line="276" w:lineRule="auto"/>
              <w:jc w:val="center"/>
              <w:rPr>
                <w:rFonts w:ascii="Calibri" w:hAnsi="Calibri" w:cs="Tahoma"/>
              </w:rPr>
            </w:pPr>
            <w:r w:rsidRPr="008779B4">
              <w:rPr>
                <w:rFonts w:ascii="Calibri" w:hAnsi="Calibri" w:cs="Tahoma"/>
                <w:b/>
              </w:rPr>
              <w:t>ΕΛΛΗΝΙΚΗ ΔΗΜΟΚΡΑΤΙΑ</w:t>
            </w:r>
          </w:p>
        </w:tc>
        <w:tc>
          <w:tcPr>
            <w:tcW w:w="4771" w:type="dxa"/>
            <w:vMerge/>
          </w:tcPr>
          <w:p w14:paraId="6634DFDC" w14:textId="77777777" w:rsidR="00731BDE" w:rsidRDefault="00731BDE" w:rsidP="0016449E">
            <w:pPr>
              <w:spacing w:line="276" w:lineRule="auto"/>
              <w:jc w:val="center"/>
              <w:rPr>
                <w:rFonts w:ascii="Calibri" w:hAnsi="Calibri" w:cs="Tahoma"/>
                <w:szCs w:val="22"/>
              </w:rPr>
            </w:pPr>
          </w:p>
        </w:tc>
      </w:tr>
      <w:tr w:rsidR="00731BDE" w:rsidRPr="00731BDE" w14:paraId="6E60641C" w14:textId="77777777" w:rsidTr="0016449E">
        <w:tc>
          <w:tcPr>
            <w:tcW w:w="3509" w:type="dxa"/>
          </w:tcPr>
          <w:p w14:paraId="76C64BC7" w14:textId="77777777" w:rsidR="00731BDE" w:rsidRPr="00731BDE" w:rsidRDefault="00731BDE" w:rsidP="0016449E">
            <w:pPr>
              <w:spacing w:line="276" w:lineRule="auto"/>
              <w:jc w:val="center"/>
              <w:rPr>
                <w:rFonts w:ascii="Calibri" w:hAnsi="Calibri" w:cs="Tahoma"/>
                <w:b/>
              </w:rPr>
            </w:pPr>
            <w:r w:rsidRPr="00731BDE">
              <w:rPr>
                <w:rFonts w:ascii="Calibri" w:hAnsi="Calibri" w:cs="Tahoma"/>
                <w:b/>
              </w:rPr>
              <w:t xml:space="preserve">ΝΟΜΟΣ ΑΤΤΙΚΗΣ                               </w:t>
            </w:r>
          </w:p>
        </w:tc>
        <w:tc>
          <w:tcPr>
            <w:tcW w:w="4771" w:type="dxa"/>
            <w:vMerge/>
          </w:tcPr>
          <w:p w14:paraId="30560090" w14:textId="77777777" w:rsidR="00731BDE" w:rsidRPr="00731BDE" w:rsidRDefault="00731BDE" w:rsidP="0016449E">
            <w:pPr>
              <w:spacing w:line="276" w:lineRule="auto"/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731BDE" w14:paraId="3850DF32" w14:textId="77777777" w:rsidTr="0016449E">
        <w:tc>
          <w:tcPr>
            <w:tcW w:w="3509" w:type="dxa"/>
          </w:tcPr>
          <w:p w14:paraId="02ED712C" w14:textId="77777777" w:rsidR="00731BDE" w:rsidRPr="008779B4" w:rsidRDefault="00731BDE" w:rsidP="0016449E">
            <w:pPr>
              <w:spacing w:line="276" w:lineRule="auto"/>
              <w:jc w:val="center"/>
              <w:rPr>
                <w:rFonts w:ascii="Calibri" w:hAnsi="Calibri" w:cs="Tahoma"/>
              </w:rPr>
            </w:pPr>
            <w:r w:rsidRPr="008779B4">
              <w:rPr>
                <w:rFonts w:ascii="Calibri" w:hAnsi="Calibri" w:cs="Tahoma"/>
                <w:b/>
              </w:rPr>
              <w:t>ΔΗΜΟΣ ΑΓΙΑΣ ΒΑΡΒΑΡΑΣ</w:t>
            </w:r>
          </w:p>
        </w:tc>
        <w:tc>
          <w:tcPr>
            <w:tcW w:w="4771" w:type="dxa"/>
            <w:vMerge/>
          </w:tcPr>
          <w:p w14:paraId="6A1B6725" w14:textId="77777777" w:rsidR="00731BDE" w:rsidRPr="00CA7C0C" w:rsidRDefault="00731BDE" w:rsidP="0016449E">
            <w:pPr>
              <w:spacing w:line="276" w:lineRule="auto"/>
              <w:jc w:val="both"/>
              <w:rPr>
                <w:rFonts w:ascii="Calibri" w:hAnsi="Calibri" w:cs="Tahoma"/>
                <w:szCs w:val="22"/>
              </w:rPr>
            </w:pPr>
          </w:p>
        </w:tc>
      </w:tr>
    </w:tbl>
    <w:p w14:paraId="118F4919" w14:textId="77777777" w:rsidR="00731BDE" w:rsidRDefault="00731BDE" w:rsidP="00731BDE">
      <w:pPr>
        <w:rPr>
          <w:rFonts w:ascii="Calibri" w:hAnsi="Calibri" w:cs="Calibri"/>
          <w:b/>
        </w:rPr>
      </w:pPr>
      <w:r w:rsidRPr="00BE6B12">
        <w:rPr>
          <w:rFonts w:ascii="Calibri" w:hAnsi="Calibri"/>
          <w:sz w:val="22"/>
          <w:szCs w:val="22"/>
        </w:rPr>
        <w:t xml:space="preserve">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</w:t>
      </w:r>
      <w:r w:rsidRPr="00BE6B12">
        <w:rPr>
          <w:rFonts w:ascii="Calibri" w:hAnsi="Calibri"/>
          <w:sz w:val="22"/>
          <w:szCs w:val="22"/>
        </w:rPr>
        <w:t xml:space="preserve">   </w:t>
      </w:r>
    </w:p>
    <w:p w14:paraId="40F405F2" w14:textId="77777777" w:rsidR="00731BDE" w:rsidRDefault="00731BDE" w:rsidP="00731BD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94E1CA" w14:textId="77777777" w:rsidR="00731BDE" w:rsidRPr="00210AB7" w:rsidRDefault="00731BDE" w:rsidP="00731BD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10AB7">
        <w:rPr>
          <w:rFonts w:asciiTheme="minorHAnsi" w:hAnsiTheme="minorHAnsi" w:cstheme="minorHAnsi"/>
          <w:b/>
          <w:sz w:val="40"/>
          <w:szCs w:val="40"/>
        </w:rPr>
        <w:t>ΑΝΑΚΟΙΝΩΣΗ</w:t>
      </w:r>
    </w:p>
    <w:p w14:paraId="26A6EA29" w14:textId="77777777" w:rsidR="00731BDE" w:rsidRPr="00210AB7" w:rsidRDefault="00731BDE" w:rsidP="00731BD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C71F066" w14:textId="198F7CDD" w:rsidR="00F218A7" w:rsidRPr="00210AB7" w:rsidRDefault="00731BDE" w:rsidP="003B4D0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0AB7">
        <w:rPr>
          <w:rFonts w:asciiTheme="minorHAnsi" w:hAnsiTheme="minorHAnsi" w:cstheme="minorHAnsi"/>
          <w:sz w:val="28"/>
          <w:szCs w:val="28"/>
        </w:rPr>
        <w:t xml:space="preserve">Σας ανακοινώνουμε ότι </w:t>
      </w:r>
      <w:r w:rsidR="00894643" w:rsidRPr="00210AB7">
        <w:rPr>
          <w:rFonts w:asciiTheme="minorHAnsi" w:hAnsiTheme="minorHAnsi" w:cstheme="minorHAnsi"/>
          <w:sz w:val="28"/>
          <w:szCs w:val="28"/>
        </w:rPr>
        <w:t xml:space="preserve">σύμφωνα με το με </w:t>
      </w:r>
      <w:r w:rsidR="00862BF2" w:rsidRPr="00210AB7">
        <w:rPr>
          <w:rFonts w:asciiTheme="minorHAnsi" w:hAnsiTheme="minorHAnsi" w:cstheme="minorHAnsi"/>
          <w:sz w:val="28"/>
          <w:szCs w:val="28"/>
        </w:rPr>
        <w:t>αρ.</w:t>
      </w:r>
      <w:r w:rsidR="00210AB7">
        <w:rPr>
          <w:rFonts w:asciiTheme="minorHAnsi" w:hAnsiTheme="minorHAnsi" w:cstheme="minorHAnsi"/>
          <w:sz w:val="28"/>
          <w:szCs w:val="28"/>
        </w:rPr>
        <w:t xml:space="preserve"> </w:t>
      </w:r>
      <w:r w:rsidR="00862BF2" w:rsidRPr="00210AB7">
        <w:rPr>
          <w:rFonts w:asciiTheme="minorHAnsi" w:hAnsiTheme="minorHAnsi" w:cstheme="minorHAnsi"/>
          <w:sz w:val="28"/>
          <w:szCs w:val="28"/>
        </w:rPr>
        <w:t>πρωτ.:</w:t>
      </w:r>
      <w:r w:rsidR="00DA1795">
        <w:rPr>
          <w:rFonts w:asciiTheme="minorHAnsi" w:hAnsiTheme="minorHAnsi" w:cstheme="minorHAnsi"/>
          <w:sz w:val="28"/>
          <w:szCs w:val="28"/>
        </w:rPr>
        <w:t xml:space="preserve"> 35894</w:t>
      </w:r>
      <w:r w:rsidR="00862BF2" w:rsidRPr="00210AB7">
        <w:rPr>
          <w:rFonts w:asciiTheme="minorHAnsi" w:hAnsiTheme="minorHAnsi" w:cstheme="minorHAnsi"/>
          <w:sz w:val="28"/>
          <w:szCs w:val="28"/>
        </w:rPr>
        <w:t>/</w:t>
      </w:r>
      <w:r w:rsidR="00DA1795">
        <w:rPr>
          <w:rFonts w:asciiTheme="minorHAnsi" w:hAnsiTheme="minorHAnsi" w:cstheme="minorHAnsi"/>
          <w:sz w:val="28"/>
          <w:szCs w:val="28"/>
        </w:rPr>
        <w:t>16</w:t>
      </w:r>
      <w:r w:rsidR="00862BF2" w:rsidRPr="00210AB7">
        <w:rPr>
          <w:rFonts w:asciiTheme="minorHAnsi" w:hAnsiTheme="minorHAnsi" w:cstheme="minorHAnsi"/>
          <w:sz w:val="28"/>
          <w:szCs w:val="28"/>
        </w:rPr>
        <w:t>.0</w:t>
      </w:r>
      <w:r w:rsidR="00DA1795">
        <w:rPr>
          <w:rFonts w:asciiTheme="minorHAnsi" w:hAnsiTheme="minorHAnsi" w:cstheme="minorHAnsi"/>
          <w:sz w:val="28"/>
          <w:szCs w:val="28"/>
        </w:rPr>
        <w:t>4</w:t>
      </w:r>
      <w:r w:rsidR="00894643" w:rsidRPr="00210AB7">
        <w:rPr>
          <w:rFonts w:asciiTheme="minorHAnsi" w:hAnsiTheme="minorHAnsi" w:cstheme="minorHAnsi"/>
          <w:sz w:val="28"/>
          <w:szCs w:val="28"/>
        </w:rPr>
        <w:t>.202</w:t>
      </w:r>
      <w:r w:rsidR="00DA1795">
        <w:rPr>
          <w:rFonts w:asciiTheme="minorHAnsi" w:hAnsiTheme="minorHAnsi" w:cstheme="minorHAnsi"/>
          <w:sz w:val="28"/>
          <w:szCs w:val="28"/>
        </w:rPr>
        <w:t>4</w:t>
      </w:r>
      <w:r w:rsidR="00894643" w:rsidRPr="00210AB7">
        <w:rPr>
          <w:rFonts w:asciiTheme="minorHAnsi" w:hAnsiTheme="minorHAnsi" w:cstheme="minorHAnsi"/>
          <w:sz w:val="28"/>
          <w:szCs w:val="28"/>
        </w:rPr>
        <w:t xml:space="preserve"> κατεπείγον εκλογικό έγγραφο του Υπουργείου Εσωτερικών με θέμα: </w:t>
      </w:r>
      <w:r w:rsidR="00894643" w:rsidRPr="00210AB7">
        <w:rPr>
          <w:rFonts w:asciiTheme="minorHAnsi" w:hAnsiTheme="minorHAnsi" w:cstheme="minorHAnsi"/>
          <w:i/>
          <w:sz w:val="28"/>
          <w:szCs w:val="28"/>
        </w:rPr>
        <w:t>«Διευκόλυνση</w:t>
      </w:r>
      <w:r w:rsidR="00862BF2" w:rsidRPr="00210AB7">
        <w:rPr>
          <w:rFonts w:asciiTheme="minorHAnsi" w:hAnsiTheme="minorHAnsi" w:cstheme="minorHAnsi"/>
          <w:i/>
          <w:sz w:val="28"/>
          <w:szCs w:val="28"/>
        </w:rPr>
        <w:t xml:space="preserve"> υποψηφίων </w:t>
      </w:r>
      <w:r w:rsidR="00DA1795">
        <w:rPr>
          <w:rFonts w:asciiTheme="minorHAnsi" w:hAnsiTheme="minorHAnsi" w:cstheme="minorHAnsi"/>
          <w:i/>
          <w:sz w:val="28"/>
          <w:szCs w:val="28"/>
        </w:rPr>
        <w:t>ευρω</w:t>
      </w:r>
      <w:r w:rsidR="00862BF2" w:rsidRPr="00210AB7">
        <w:rPr>
          <w:rFonts w:asciiTheme="minorHAnsi" w:hAnsiTheme="minorHAnsi" w:cstheme="minorHAnsi"/>
          <w:i/>
          <w:sz w:val="28"/>
          <w:szCs w:val="28"/>
        </w:rPr>
        <w:t>βουλευτών</w:t>
      </w:r>
      <w:r w:rsidR="00DA1795">
        <w:rPr>
          <w:rFonts w:asciiTheme="minorHAnsi" w:hAnsiTheme="minorHAnsi" w:cstheme="minorHAnsi"/>
          <w:i/>
          <w:sz w:val="28"/>
          <w:szCs w:val="28"/>
        </w:rPr>
        <w:t xml:space="preserve"> έως και την Παρασκευή 19 Απριλίου</w:t>
      </w:r>
      <w:r w:rsidR="00862BF2" w:rsidRPr="00210AB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DA1795">
        <w:rPr>
          <w:rFonts w:asciiTheme="minorHAnsi" w:hAnsiTheme="minorHAnsi" w:cstheme="minorHAnsi"/>
          <w:i/>
          <w:sz w:val="28"/>
          <w:szCs w:val="28"/>
        </w:rPr>
        <w:t xml:space="preserve"> 2024</w:t>
      </w:r>
      <w:r w:rsidR="00862BF2" w:rsidRPr="00210AB7">
        <w:rPr>
          <w:rFonts w:asciiTheme="minorHAnsi" w:hAnsiTheme="minorHAnsi" w:cstheme="minorHAnsi"/>
          <w:i/>
          <w:sz w:val="28"/>
          <w:szCs w:val="28"/>
        </w:rPr>
        <w:t xml:space="preserve"> για την υποβολή αιτήματος στις αρμόδιες Υπηρεσίες των Δήμων για την έκδοση Ληξιαρχικής Πράξης Γέννησης για τη συμμετοχή τους στις </w:t>
      </w:r>
      <w:r w:rsidR="00DA1795">
        <w:rPr>
          <w:rFonts w:asciiTheme="minorHAnsi" w:hAnsiTheme="minorHAnsi" w:cstheme="minorHAnsi"/>
          <w:i/>
          <w:sz w:val="28"/>
          <w:szCs w:val="28"/>
        </w:rPr>
        <w:t>ευρω</w:t>
      </w:r>
      <w:r w:rsidR="00862BF2" w:rsidRPr="00210AB7">
        <w:rPr>
          <w:rFonts w:asciiTheme="minorHAnsi" w:hAnsiTheme="minorHAnsi" w:cstheme="minorHAnsi"/>
          <w:i/>
          <w:sz w:val="28"/>
          <w:szCs w:val="28"/>
        </w:rPr>
        <w:t xml:space="preserve">εκλογές  της </w:t>
      </w:r>
      <w:r w:rsidR="00DA1795">
        <w:rPr>
          <w:rFonts w:asciiTheme="minorHAnsi" w:hAnsiTheme="minorHAnsi" w:cstheme="minorHAnsi"/>
          <w:i/>
          <w:sz w:val="28"/>
          <w:szCs w:val="28"/>
        </w:rPr>
        <w:t>9</w:t>
      </w:r>
      <w:r w:rsidR="00862BF2" w:rsidRPr="00210AB7">
        <w:rPr>
          <w:rFonts w:asciiTheme="minorHAnsi" w:hAnsiTheme="minorHAnsi" w:cstheme="minorHAnsi"/>
          <w:i/>
          <w:sz w:val="28"/>
          <w:szCs w:val="28"/>
        </w:rPr>
        <w:t>ης Ιουνίου</w:t>
      </w:r>
      <w:r w:rsidR="00894643" w:rsidRPr="00210AB7">
        <w:rPr>
          <w:rFonts w:asciiTheme="minorHAnsi" w:hAnsiTheme="minorHAnsi" w:cstheme="minorHAnsi"/>
          <w:i/>
          <w:sz w:val="28"/>
          <w:szCs w:val="28"/>
        </w:rPr>
        <w:t xml:space="preserve"> 202</w:t>
      </w:r>
      <w:r w:rsidR="00DA1795">
        <w:rPr>
          <w:rFonts w:asciiTheme="minorHAnsi" w:hAnsiTheme="minorHAnsi" w:cstheme="minorHAnsi"/>
          <w:i/>
          <w:sz w:val="28"/>
          <w:szCs w:val="28"/>
        </w:rPr>
        <w:t>4</w:t>
      </w:r>
      <w:r w:rsidR="00894643" w:rsidRPr="00210AB7">
        <w:rPr>
          <w:rFonts w:asciiTheme="minorHAnsi" w:hAnsiTheme="minorHAnsi" w:cstheme="minorHAnsi"/>
          <w:i/>
          <w:sz w:val="28"/>
          <w:szCs w:val="28"/>
        </w:rPr>
        <w:t>»</w:t>
      </w:r>
      <w:r w:rsidR="003B4D0F" w:rsidRPr="00210AB7">
        <w:rPr>
          <w:rFonts w:asciiTheme="minorHAnsi" w:hAnsiTheme="minorHAnsi" w:cstheme="minorHAnsi"/>
          <w:i/>
          <w:sz w:val="28"/>
          <w:szCs w:val="28"/>
        </w:rPr>
        <w:t>,</w:t>
      </w:r>
      <w:r w:rsidR="00894643" w:rsidRPr="00210AB7">
        <w:rPr>
          <w:rFonts w:asciiTheme="minorHAnsi" w:hAnsiTheme="minorHAnsi" w:cstheme="minorHAnsi"/>
          <w:sz w:val="28"/>
          <w:szCs w:val="28"/>
        </w:rPr>
        <w:t xml:space="preserve"> </w:t>
      </w:r>
      <w:r w:rsidR="00862BF2" w:rsidRPr="00210AB7">
        <w:rPr>
          <w:rFonts w:asciiTheme="minorHAnsi" w:hAnsiTheme="minorHAnsi" w:cstheme="minorHAnsi"/>
          <w:sz w:val="28"/>
          <w:szCs w:val="28"/>
        </w:rPr>
        <w:t>το Ληξιαρχείο του Δήμου θα είναι διαθέσιμο</w:t>
      </w:r>
      <w:r w:rsidR="00D52D58" w:rsidRPr="00210AB7">
        <w:rPr>
          <w:rFonts w:asciiTheme="minorHAnsi" w:hAnsiTheme="minorHAnsi" w:cstheme="minorHAnsi"/>
          <w:sz w:val="28"/>
          <w:szCs w:val="28"/>
        </w:rPr>
        <w:t>,</w:t>
      </w:r>
      <w:r w:rsidR="00862BF2" w:rsidRPr="00210AB7">
        <w:rPr>
          <w:rFonts w:asciiTheme="minorHAnsi" w:hAnsiTheme="minorHAnsi" w:cstheme="minorHAnsi"/>
          <w:sz w:val="28"/>
          <w:szCs w:val="28"/>
        </w:rPr>
        <w:t xml:space="preserve"> για την έκδοση αντιγράφου Ληξιαρχικής Πράξης Γέννησης των υποψηφίων βουλευτών που έχουν γεννηθεί το έτος 199</w:t>
      </w:r>
      <w:r w:rsidR="00DA1795">
        <w:rPr>
          <w:rFonts w:asciiTheme="minorHAnsi" w:hAnsiTheme="minorHAnsi" w:cstheme="minorHAnsi"/>
          <w:sz w:val="28"/>
          <w:szCs w:val="28"/>
        </w:rPr>
        <w:t>9</w:t>
      </w:r>
      <w:r w:rsidR="00D52D58" w:rsidRPr="00210AB7">
        <w:rPr>
          <w:rFonts w:asciiTheme="minorHAnsi" w:hAnsiTheme="minorHAnsi" w:cstheme="minorHAnsi"/>
          <w:sz w:val="28"/>
          <w:szCs w:val="28"/>
        </w:rPr>
        <w:t xml:space="preserve">, </w:t>
      </w:r>
      <w:r w:rsidR="00862BF2" w:rsidRPr="00210AB7">
        <w:rPr>
          <w:rFonts w:asciiTheme="minorHAnsi" w:hAnsiTheme="minorHAnsi" w:cstheme="minorHAnsi"/>
          <w:sz w:val="28"/>
          <w:szCs w:val="28"/>
        </w:rPr>
        <w:t>τη</w:t>
      </w:r>
      <w:r w:rsidR="00217E55">
        <w:rPr>
          <w:rFonts w:asciiTheme="minorHAnsi" w:hAnsiTheme="minorHAnsi" w:cstheme="minorHAnsi"/>
          <w:sz w:val="28"/>
          <w:szCs w:val="28"/>
        </w:rPr>
        <w:t>ν</w:t>
      </w:r>
      <w:r w:rsidR="00DA1795">
        <w:rPr>
          <w:rFonts w:asciiTheme="minorHAnsi" w:hAnsiTheme="minorHAnsi" w:cstheme="minorHAnsi"/>
          <w:sz w:val="28"/>
          <w:szCs w:val="28"/>
        </w:rPr>
        <w:t xml:space="preserve"> </w:t>
      </w:r>
      <w:r w:rsidR="00DA1795" w:rsidRPr="00217E55">
        <w:rPr>
          <w:rFonts w:asciiTheme="minorHAnsi" w:hAnsiTheme="minorHAnsi" w:cstheme="minorHAnsi"/>
          <w:b/>
          <w:bCs/>
          <w:sz w:val="28"/>
          <w:szCs w:val="28"/>
        </w:rPr>
        <w:t>Παρασκευή</w:t>
      </w:r>
      <w:r w:rsidR="00862BF2" w:rsidRPr="00210AB7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A1795">
        <w:rPr>
          <w:rFonts w:asciiTheme="minorHAnsi" w:hAnsiTheme="minorHAnsi" w:cstheme="minorHAnsi"/>
          <w:b/>
          <w:sz w:val="28"/>
          <w:szCs w:val="28"/>
        </w:rPr>
        <w:t>19</w:t>
      </w:r>
      <w:r w:rsidR="00862BF2" w:rsidRPr="00210A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1795">
        <w:rPr>
          <w:rFonts w:asciiTheme="minorHAnsi" w:hAnsiTheme="minorHAnsi" w:cstheme="minorHAnsi"/>
          <w:b/>
          <w:sz w:val="28"/>
          <w:szCs w:val="28"/>
        </w:rPr>
        <w:t xml:space="preserve"> Απριλίου</w:t>
      </w:r>
      <w:r w:rsidRPr="00210AB7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DA1795">
        <w:rPr>
          <w:rFonts w:asciiTheme="minorHAnsi" w:hAnsiTheme="minorHAnsi" w:cstheme="minorHAnsi"/>
          <w:b/>
          <w:sz w:val="28"/>
          <w:szCs w:val="28"/>
        </w:rPr>
        <w:t>4</w:t>
      </w:r>
      <w:r w:rsidRPr="00210AB7">
        <w:rPr>
          <w:rFonts w:asciiTheme="minorHAnsi" w:hAnsiTheme="minorHAnsi" w:cstheme="minorHAnsi"/>
          <w:b/>
          <w:sz w:val="28"/>
          <w:szCs w:val="28"/>
        </w:rPr>
        <w:t>,</w:t>
      </w:r>
      <w:r w:rsidRPr="00210AB7">
        <w:rPr>
          <w:rFonts w:asciiTheme="minorHAnsi" w:hAnsiTheme="minorHAnsi" w:cstheme="minorHAnsi"/>
          <w:sz w:val="28"/>
          <w:szCs w:val="28"/>
        </w:rPr>
        <w:t xml:space="preserve"> </w:t>
      </w:r>
      <w:r w:rsidR="00862BF2" w:rsidRPr="00210AB7">
        <w:rPr>
          <w:rFonts w:asciiTheme="minorHAnsi" w:hAnsiTheme="minorHAnsi" w:cstheme="minorHAnsi"/>
          <w:b/>
          <w:sz w:val="28"/>
          <w:szCs w:val="28"/>
        </w:rPr>
        <w:t xml:space="preserve">έως  και </w:t>
      </w:r>
      <w:r w:rsidRPr="00210AB7">
        <w:rPr>
          <w:rFonts w:asciiTheme="minorHAnsi" w:hAnsiTheme="minorHAnsi" w:cstheme="minorHAnsi"/>
          <w:b/>
          <w:sz w:val="28"/>
          <w:szCs w:val="28"/>
        </w:rPr>
        <w:t>ώρα 2</w:t>
      </w:r>
      <w:r w:rsidR="006B436D">
        <w:rPr>
          <w:rFonts w:asciiTheme="minorHAnsi" w:hAnsiTheme="minorHAnsi" w:cstheme="minorHAnsi"/>
          <w:b/>
          <w:sz w:val="28"/>
          <w:szCs w:val="28"/>
        </w:rPr>
        <w:t>3</w:t>
      </w:r>
      <w:r w:rsidRPr="00210AB7">
        <w:rPr>
          <w:rFonts w:asciiTheme="minorHAnsi" w:hAnsiTheme="minorHAnsi" w:cstheme="minorHAnsi"/>
          <w:b/>
          <w:sz w:val="28"/>
          <w:szCs w:val="28"/>
        </w:rPr>
        <w:t>:</w:t>
      </w:r>
      <w:r w:rsidR="006B436D">
        <w:rPr>
          <w:rFonts w:asciiTheme="minorHAnsi" w:hAnsiTheme="minorHAnsi" w:cstheme="minorHAnsi"/>
          <w:b/>
          <w:sz w:val="28"/>
          <w:szCs w:val="28"/>
        </w:rPr>
        <w:t>00</w:t>
      </w:r>
      <w:r w:rsidR="00F218A7" w:rsidRPr="00210AB7">
        <w:rPr>
          <w:rFonts w:asciiTheme="minorHAnsi" w:hAnsiTheme="minorHAnsi" w:cstheme="minorHAnsi"/>
          <w:sz w:val="28"/>
          <w:szCs w:val="28"/>
        </w:rPr>
        <w:t>.</w:t>
      </w:r>
      <w:r w:rsidR="003B4D0F" w:rsidRPr="00210AB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205A29" w14:textId="77777777" w:rsidR="00D52D58" w:rsidRPr="003F25ED" w:rsidRDefault="00D52D58" w:rsidP="003B4D0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62FC051" w14:textId="77777777" w:rsidR="00731BDE" w:rsidRPr="00210AB7" w:rsidRDefault="00F218A7" w:rsidP="003B4D0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0AB7">
        <w:rPr>
          <w:rFonts w:asciiTheme="minorHAnsi" w:hAnsiTheme="minorHAnsi" w:cstheme="minorHAnsi"/>
          <w:sz w:val="28"/>
          <w:szCs w:val="28"/>
          <w:u w:val="single"/>
        </w:rPr>
        <w:t>Τ</w:t>
      </w:r>
      <w:r w:rsidR="00731BDE" w:rsidRPr="00210AB7">
        <w:rPr>
          <w:rFonts w:asciiTheme="minorHAnsi" w:hAnsiTheme="minorHAnsi" w:cstheme="minorHAnsi"/>
          <w:sz w:val="28"/>
          <w:szCs w:val="28"/>
          <w:u w:val="single"/>
        </w:rPr>
        <w:t>ηλέφωνα</w:t>
      </w:r>
      <w:r w:rsidRPr="00210AB7">
        <w:rPr>
          <w:rFonts w:asciiTheme="minorHAnsi" w:hAnsiTheme="minorHAnsi" w:cstheme="minorHAnsi"/>
          <w:sz w:val="28"/>
          <w:szCs w:val="28"/>
          <w:u w:val="single"/>
        </w:rPr>
        <w:t xml:space="preserve"> Επικοινωνίας</w:t>
      </w:r>
      <w:r w:rsidR="00731BDE" w:rsidRPr="00210AB7">
        <w:rPr>
          <w:rFonts w:asciiTheme="minorHAnsi" w:hAnsiTheme="minorHAnsi" w:cstheme="minorHAnsi"/>
          <w:sz w:val="28"/>
          <w:szCs w:val="28"/>
        </w:rPr>
        <w:t>:</w:t>
      </w:r>
    </w:p>
    <w:p w14:paraId="20F1D312" w14:textId="5278FEB8" w:rsidR="003B4D0F" w:rsidRPr="00210AB7" w:rsidRDefault="00DA1795" w:rsidP="00862BF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Ελένη Βάλβη </w:t>
      </w:r>
      <w:r w:rsidR="003B4D0F" w:rsidRPr="00210AB7">
        <w:rPr>
          <w:rFonts w:asciiTheme="minorHAnsi" w:hAnsiTheme="minorHAnsi" w:cstheme="minorHAnsi"/>
          <w:sz w:val="28"/>
          <w:szCs w:val="28"/>
        </w:rPr>
        <w:t>69300765</w:t>
      </w:r>
      <w:r>
        <w:rPr>
          <w:rFonts w:asciiTheme="minorHAnsi" w:hAnsiTheme="minorHAnsi" w:cstheme="minorHAnsi"/>
          <w:sz w:val="28"/>
          <w:szCs w:val="28"/>
        </w:rPr>
        <w:t>73</w:t>
      </w:r>
    </w:p>
    <w:p w14:paraId="783B25E3" w14:textId="108BC7EE" w:rsidR="00F218A7" w:rsidRPr="00210AB7" w:rsidRDefault="00DA1795" w:rsidP="00F218A7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0297931" w14:textId="77777777" w:rsidR="00731BDE" w:rsidRPr="00C617EB" w:rsidRDefault="00731BDE" w:rsidP="00731BD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4709B89" w14:textId="77777777" w:rsidR="003F25ED" w:rsidRPr="00C617EB" w:rsidRDefault="003F25ED" w:rsidP="00731BD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21B0CDE" w14:textId="19DBB66A" w:rsidR="00731BDE" w:rsidRDefault="00C617EB" w:rsidP="00731BD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Ο ΔΗΜΑΡΧΟΣ</w:t>
      </w:r>
    </w:p>
    <w:p w14:paraId="036C8FDD" w14:textId="77777777" w:rsidR="00C617EB" w:rsidRDefault="00C617EB" w:rsidP="00731BD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F761512" w14:textId="77777777" w:rsidR="00C617EB" w:rsidRDefault="00C617EB" w:rsidP="00731BD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B9B2A14" w14:textId="4DDCAC01" w:rsidR="00C617EB" w:rsidRPr="00210AB7" w:rsidRDefault="00C617EB" w:rsidP="00731BD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ΛΑΜΠΡΟΣ ΣΠ. ΜΙΧΟΣ</w:t>
      </w:r>
    </w:p>
    <w:p w14:paraId="26BCE4F8" w14:textId="77777777" w:rsidR="00210AB7" w:rsidRPr="00210AB7" w:rsidRDefault="00210AB7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210AB7" w:rsidRPr="00210AB7" w:rsidSect="0074453A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BDE"/>
    <w:rsid w:val="00061F44"/>
    <w:rsid w:val="00210AB7"/>
    <w:rsid w:val="00217E55"/>
    <w:rsid w:val="002D2611"/>
    <w:rsid w:val="003900F3"/>
    <w:rsid w:val="003B4D0F"/>
    <w:rsid w:val="003F25ED"/>
    <w:rsid w:val="0042245E"/>
    <w:rsid w:val="00450151"/>
    <w:rsid w:val="0056587A"/>
    <w:rsid w:val="005D7F7D"/>
    <w:rsid w:val="006B243C"/>
    <w:rsid w:val="006B436D"/>
    <w:rsid w:val="00731BDE"/>
    <w:rsid w:val="0074453A"/>
    <w:rsid w:val="00765C72"/>
    <w:rsid w:val="007A1C8F"/>
    <w:rsid w:val="00862BF2"/>
    <w:rsid w:val="00894643"/>
    <w:rsid w:val="008F4048"/>
    <w:rsid w:val="00963311"/>
    <w:rsid w:val="00AD0D85"/>
    <w:rsid w:val="00C617EB"/>
    <w:rsid w:val="00D52D58"/>
    <w:rsid w:val="00D8675B"/>
    <w:rsid w:val="00DA1795"/>
    <w:rsid w:val="00F218A7"/>
    <w:rsid w:val="00FC0325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4C133"/>
  <w15:docId w15:val="{AF49D366-025C-4157-AA65-6569E248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tasiak</dc:creator>
  <cp:lastModifiedBy>eleni valvi</cp:lastModifiedBy>
  <cp:revision>11</cp:revision>
  <cp:lastPrinted>2024-04-18T10:28:00Z</cp:lastPrinted>
  <dcterms:created xsi:type="dcterms:W3CDTF">2023-06-02T05:56:00Z</dcterms:created>
  <dcterms:modified xsi:type="dcterms:W3CDTF">2024-04-19T11:34:00Z</dcterms:modified>
</cp:coreProperties>
</file>