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sz w:val="24"/>
          <w:szCs w:val="24"/>
          <w:lang w:val="en-US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line">
              <wp:posOffset>20954</wp:posOffset>
            </wp:positionV>
            <wp:extent cx="990600" cy="952500"/>
            <wp:effectExtent l="0" t="0" r="0" b="0"/>
            <wp:wrapNone/>
            <wp:docPr id="1073741825" name="officeArt object" descr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ικόνα 1" descr="Εικόνα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u w:val="single"/>
          <w:rtl w:val="0"/>
        </w:rPr>
        <w:t>Α Ν Α Κ Ο Ι Ν Ω Σ Η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outline w:val="0"/>
          <w:color w:val="1f497d"/>
          <w:sz w:val="28"/>
          <w:szCs w:val="28"/>
          <w:u w:color="1f497d"/>
          <w:rtl w:val="0"/>
          <w14:textFill>
            <w14:solidFill>
              <w14:srgbClr w14:val="1F497D"/>
            </w14:solidFill>
          </w14:textFill>
        </w:rPr>
        <w:t xml:space="preserve">                             </w:t>
      </w:r>
      <w:r>
        <w:rPr>
          <w:b w:val="1"/>
          <w:bCs w:val="1"/>
          <w:sz w:val="28"/>
          <w:szCs w:val="28"/>
          <w:rtl w:val="0"/>
        </w:rPr>
        <w:t xml:space="preserve">                        ΕΡΓΑΣΙΕΣ ΑΣΦΑΛΤΟΣΤΡΩΣΗΣ ΟΔΩΝ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>Στα πλαίσια του έργου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ΒΕΛΤΙΩΣΗ ΟΔΙΚΗΣ ΑΣΦΑΛΕΙΑΣ ΣΤΟ ΔΙΚΤΥΟ ΤΟΥ ΔΗΜΟΥ ΑΓΙΑΣ ΒΑΡΒΑΡΑΣ την </w:t>
      </w:r>
      <w:r>
        <w:rPr>
          <w:b w:val="1"/>
          <w:bCs w:val="1"/>
          <w:sz w:val="28"/>
          <w:szCs w:val="28"/>
          <w:rtl w:val="0"/>
        </w:rPr>
        <w:t xml:space="preserve">Τετάρτη </w:t>
      </w:r>
      <w:r>
        <w:rPr>
          <w:b w:val="1"/>
          <w:bCs w:val="1"/>
          <w:sz w:val="28"/>
          <w:szCs w:val="28"/>
          <w:rtl w:val="0"/>
          <w:lang w:val="en-US"/>
        </w:rPr>
        <w:t>10/04/2024</w:t>
      </w:r>
      <w:r>
        <w:rPr>
          <w:sz w:val="28"/>
          <w:szCs w:val="28"/>
          <w:u w:val="single"/>
          <w:rtl w:val="0"/>
        </w:rPr>
        <w:t xml:space="preserve"> </w:t>
      </w:r>
      <w:r>
        <w:rPr>
          <w:sz w:val="28"/>
          <w:szCs w:val="28"/>
          <w:rtl w:val="0"/>
        </w:rPr>
        <w:t>θα γίνει έναρξη εργασιών απόξεσης ασφαλτοτάπητα και νέας ασφαλτόστρωσης στις παρακάτω οδούς</w:t>
      </w:r>
    </w:p>
    <w:p>
      <w:pPr>
        <w:pStyle w:val="Normal.0"/>
        <w:spacing w:after="0" w:line="240" w:lineRule="auto"/>
        <w:jc w:val="both"/>
        <w:rPr>
          <w:b w:val="1"/>
          <w:bCs w:val="1"/>
          <w:sz w:val="28"/>
          <w:szCs w:val="28"/>
        </w:rPr>
      </w:pPr>
    </w:p>
    <w:p>
      <w:pPr>
        <w:pStyle w:val="Default"/>
        <w:rPr>
          <w:b w:val="1"/>
          <w:bCs w:val="1"/>
        </w:rPr>
      </w:pPr>
      <w:r>
        <w:rPr>
          <w:rtl w:val="0"/>
        </w:rPr>
        <w:t xml:space="preserve">                                        </w:t>
      </w:r>
      <w:r>
        <w:rPr>
          <w:b w:val="1"/>
          <w:bCs w:val="1"/>
          <w:rtl w:val="0"/>
        </w:rPr>
        <w:t xml:space="preserve">ΑΠΟ                                  ΕΩΣ                           </w:t>
      </w:r>
    </w:p>
    <w:tbl>
      <w:tblPr>
        <w:tblW w:w="95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2268"/>
        <w:gridCol w:w="2606"/>
        <w:gridCol w:w="773"/>
        <w:gridCol w:w="3338"/>
      </w:tblGrid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Σωκράτους </w:t>
            </w:r>
          </w:p>
        </w:tc>
        <w:tc>
          <w:tcPr>
            <w:tcW w:type="dxa" w:w="33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Υψηλάντους </w:t>
            </w:r>
          </w:p>
        </w:tc>
        <w:tc>
          <w:tcPr>
            <w:tcW w:type="dxa" w:w="3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Χίου </w:t>
            </w:r>
          </w:p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32"/>
                <w:szCs w:val="32"/>
                <w:shd w:val="nil" w:color="auto" w:fill="auto"/>
                <w:rtl w:val="0"/>
              </w:rPr>
              <w:t xml:space="preserve">2 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Υψηλάντου </w:t>
            </w:r>
          </w:p>
        </w:tc>
        <w:tc>
          <w:tcPr>
            <w:tcW w:type="dxa" w:w="33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Σωκράτους </w:t>
            </w:r>
          </w:p>
        </w:tc>
        <w:tc>
          <w:tcPr>
            <w:tcW w:type="dxa" w:w="3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Στέφανου Σαράφη </w:t>
            </w:r>
          </w:p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32"/>
                <w:szCs w:val="32"/>
                <w:shd w:val="nil" w:color="auto" w:fill="auto"/>
                <w:rtl w:val="0"/>
              </w:rPr>
              <w:t xml:space="preserve">3 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Οδυσσέως </w:t>
            </w:r>
          </w:p>
        </w:tc>
        <w:tc>
          <w:tcPr>
            <w:tcW w:type="dxa" w:w="33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Λυκούργου </w:t>
            </w:r>
          </w:p>
        </w:tc>
        <w:tc>
          <w:tcPr>
            <w:tcW w:type="dxa" w:w="3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Δεληγιάννη </w:t>
            </w:r>
          </w:p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32"/>
                <w:szCs w:val="32"/>
                <w:shd w:val="nil" w:color="auto" w:fill="auto"/>
                <w:rtl w:val="0"/>
              </w:rPr>
              <w:t xml:space="preserve">4 </w:t>
            </w:r>
          </w:p>
        </w:tc>
        <w:tc>
          <w:tcPr>
            <w:tcW w:type="dxa" w:w="48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Ηπείρου </w:t>
            </w:r>
            <w:r>
              <w:rPr>
                <w:rFonts w:ascii="Calibri" w:hAnsi="Calibri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 xml:space="preserve">          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    Πύργου               </w:t>
            </w:r>
          </w:p>
        </w:tc>
        <w:tc>
          <w:tcPr>
            <w:tcW w:type="dxa" w:w="411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           Ελ</w:t>
            </w:r>
            <w:r>
              <w:rPr>
                <w:rFonts w:ascii="Calibri" w:hAnsi="Calibri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.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212121"/>
                <w:sz w:val="32"/>
                <w:szCs w:val="32"/>
                <w:u w:color="212121"/>
                <w:shd w:val="nil" w:color="auto" w:fill="auto"/>
                <w:rtl w:val="0"/>
                <w14:textFill>
                  <w14:solidFill>
                    <w14:srgbClr w14:val="212121"/>
                  </w14:solidFill>
                </w14:textFill>
              </w:rPr>
              <w:t>Βενιζέλου</w:t>
            </w:r>
          </w:p>
        </w:tc>
      </w:tr>
    </w:tbl>
    <w:p>
      <w:pPr>
        <w:pStyle w:val="Default"/>
        <w:widowControl w:val="0"/>
        <w:rPr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Οι εργασίες θα εκτελούνται κατά τις πρωινές ώρες  </w:t>
      </w:r>
      <w:r>
        <w:rPr>
          <w:b w:val="1"/>
          <w:bCs w:val="1"/>
          <w:sz w:val="28"/>
          <w:szCs w:val="28"/>
          <w:rtl w:val="0"/>
        </w:rPr>
        <w:t xml:space="preserve">07:00 </w:t>
      </w:r>
      <w:r>
        <w:rPr>
          <w:b w:val="1"/>
          <w:bCs w:val="1"/>
          <w:sz w:val="28"/>
          <w:szCs w:val="28"/>
          <w:rtl w:val="0"/>
        </w:rPr>
        <w:t xml:space="preserve">πμ έως </w:t>
      </w:r>
      <w:r>
        <w:rPr>
          <w:b w:val="1"/>
          <w:bCs w:val="1"/>
          <w:sz w:val="28"/>
          <w:szCs w:val="28"/>
          <w:rtl w:val="0"/>
        </w:rPr>
        <w:t xml:space="preserve">17:00 </w:t>
      </w:r>
      <w:r>
        <w:rPr>
          <w:b w:val="1"/>
          <w:bCs w:val="1"/>
          <w:sz w:val="28"/>
          <w:szCs w:val="28"/>
          <w:rtl w:val="0"/>
        </w:rPr>
        <w:t>μμ</w:t>
      </w:r>
      <w:r>
        <w:rPr>
          <w:sz w:val="28"/>
          <w:szCs w:val="28"/>
          <w:rtl w:val="0"/>
        </w:rPr>
        <w:t xml:space="preserve">  </w:t>
      </w:r>
      <w:r>
        <w:rPr>
          <w:b w:val="1"/>
          <w:bCs w:val="1"/>
          <w:sz w:val="28"/>
          <w:szCs w:val="28"/>
          <w:rtl w:val="0"/>
        </w:rPr>
        <w:t>χωρίς διακοπή κυκλοφορίας</w:t>
      </w:r>
      <w:r>
        <w:rPr>
          <w:sz w:val="28"/>
          <w:szCs w:val="28"/>
          <w:rtl w:val="0"/>
        </w:rPr>
        <w:t xml:space="preserve">, </w:t>
      </w:r>
    </w:p>
    <w:p>
      <w:pPr>
        <w:pStyle w:val="Normal.0"/>
        <w:spacing w:after="0" w:line="240" w:lineRule="auto"/>
        <w:jc w:val="both"/>
        <w:rPr>
          <w:sz w:val="28"/>
          <w:szCs w:val="28"/>
        </w:rPr>
      </w:pPr>
    </w:p>
    <w:p>
      <w:pPr>
        <w:pStyle w:val="Normal.0"/>
        <w:spacing w:after="0" w:line="240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Το έργο </w:t>
      </w:r>
      <w:r>
        <w:rPr>
          <w:sz w:val="28"/>
          <w:szCs w:val="28"/>
          <w:rtl w:val="0"/>
        </w:rPr>
        <w:t>χρηματοδοτείται</w:t>
      </w:r>
      <w:r>
        <w:rPr>
          <w:sz w:val="28"/>
          <w:szCs w:val="28"/>
          <w:rtl w:val="0"/>
        </w:rPr>
        <w:t xml:space="preserve"> από το </w:t>
      </w:r>
      <w:r>
        <w:rPr>
          <w:b w:val="1"/>
          <w:bCs w:val="1"/>
          <w:sz w:val="28"/>
          <w:szCs w:val="28"/>
          <w:rtl w:val="0"/>
        </w:rPr>
        <w:t xml:space="preserve">ΤΑΜΕΙΟ ΑΝΑΚΑΜΨΗΣ </w:t>
      </w:r>
      <w:r>
        <w:rPr>
          <w:b w:val="1"/>
          <w:bCs w:val="1"/>
          <w:sz w:val="28"/>
          <w:szCs w:val="28"/>
          <w:rtl w:val="0"/>
        </w:rPr>
        <w:t xml:space="preserve">&amp; </w:t>
      </w:r>
      <w:r>
        <w:rPr>
          <w:b w:val="1"/>
          <w:bCs w:val="1"/>
          <w:sz w:val="28"/>
          <w:szCs w:val="28"/>
          <w:rtl w:val="0"/>
        </w:rPr>
        <w:t>ΑΝΘΕΚΤΙΚΟΤΗΤΑΣ  του ΥΠΟΥΡΓΕΙΟΥ ΕΣΩΤΕΡΙΚΩΝ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 Text Indent"/>
        <w:spacing w:line="360" w:lineRule="auto"/>
        <w:ind w:right="102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 ταλαιπωρία θα είναι προσωρινή αλλά η ωφέλεια θα είναι διαρκής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</w:t>
      </w:r>
    </w:p>
    <w:p>
      <w:pPr>
        <w:pStyle w:val="Body Text Indent"/>
        <w:spacing w:line="360" w:lineRule="auto"/>
        <w:ind w:right="102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3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62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3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Ο ΔΗΜΑΡΧΟΣ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3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ΛΑΜΠΡΟΣ ΣΠ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. 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ΜΙΧΟΣ</w:t>
            </w:r>
          </w:p>
        </w:tc>
      </w:tr>
    </w:tbl>
    <w:p>
      <w:pPr>
        <w:pStyle w:val="Body Text Indent"/>
        <w:spacing w:line="360" w:lineRule="auto"/>
        <w:ind w:right="102" w:firstLine="0"/>
      </w:pPr>
    </w:p>
    <w:sectPr>
      <w:headerReference w:type="default" r:id="rId5"/>
      <w:footerReference w:type="default" r:id="rId6"/>
      <w:pgSz w:w="11900" w:h="16840" w:orient="portrait"/>
      <w:pgMar w:top="992" w:right="1134" w:bottom="709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37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