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9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ΚΙΝΗΤΗ</w:t>
      </w:r>
      <w:r>
        <w:rPr>
          <w:b w:val="1"/>
          <w:bCs w:val="1"/>
          <w:sz w:val="24"/>
          <w:szCs w:val="24"/>
          <w:u w:val="single"/>
          <w:rtl w:val="0"/>
        </w:rPr>
        <w:t xml:space="preserve"> ΙΑΤΡΙΚΗ</w:t>
      </w:r>
      <w:r>
        <w:rPr>
          <w:b w:val="1"/>
          <w:bCs w:val="1"/>
          <w:sz w:val="24"/>
          <w:szCs w:val="24"/>
          <w:u w:val="single"/>
          <w:rtl w:val="0"/>
        </w:rPr>
        <w:t xml:space="preserve"> ΜΟΝΑΔΑ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</w:rPr>
        <w:t xml:space="preserve">ΤΟΥ ΕΚΑΒ ΣΤΗΝ ΑΓΙΑ ΒΑΡΒΑΡΑ 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Κατά τη διάρκεια προγραμματισμένης συνάντησης που πραγματοποιήθηκε σήμερα</w:t>
      </w:r>
      <w:r>
        <w:rPr>
          <w:sz w:val="24"/>
          <w:szCs w:val="24"/>
          <w:rtl w:val="0"/>
        </w:rPr>
        <w:t xml:space="preserve">, 19 </w:t>
      </w:r>
      <w:r>
        <w:rPr>
          <w:sz w:val="24"/>
          <w:szCs w:val="24"/>
          <w:rtl w:val="0"/>
        </w:rPr>
        <w:t xml:space="preserve">Μαρτίου </w:t>
      </w:r>
      <w:r>
        <w:rPr>
          <w:sz w:val="24"/>
          <w:szCs w:val="24"/>
          <w:rtl w:val="0"/>
          <w:lang w:val="en-US"/>
        </w:rPr>
        <w:t xml:space="preserve">2024, </w:t>
      </w:r>
      <w:r>
        <w:rPr>
          <w:sz w:val="24"/>
          <w:szCs w:val="24"/>
          <w:rtl w:val="0"/>
        </w:rPr>
        <w:t>στο Δημαρχείο της Αγίας Βαρβάρας ανάμεσα στον Πρόεδρο του ΕΚΑΒ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Νίκο Παπαευσταθίου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και τον Δήμαρχο Αγίας Βαρβάρας Λάμπρο Μίχο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υπεγράφη σύμβαση σχετικά με τη δωρεάν παραχώρηση χρήσης ακινήτου του δήμου Αγίας Βαρβάρας για την στέγαση δυνάμεων του ΕΚΑΒ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Συγκεκριμένα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την υπογραφή της εν λόγω σύμβασης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επισφραγίζεται επίσημα η απόφαση του Δημοτικού Συμβουλίου Αγίας Βαρβάρας αναφορικά με την παραχώρηση χρήσης προς το ΕΚΑΒ δύο αιθουσών του Κέντρου Φιλίας </w:t>
      </w:r>
      <w:r>
        <w:rPr>
          <w:sz w:val="24"/>
          <w:szCs w:val="24"/>
          <w:rtl w:val="0"/>
        </w:rPr>
        <w:t xml:space="preserve">&amp; </w:t>
      </w:r>
      <w:r>
        <w:rPr>
          <w:sz w:val="24"/>
          <w:szCs w:val="24"/>
          <w:rtl w:val="0"/>
        </w:rPr>
        <w:t>Αλληλεγγύης του δήμου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το οποίο βρίσκεται στην επί της οδού Ηρακλείου στον αριθμό </w:t>
      </w:r>
      <w:r>
        <w:rPr>
          <w:sz w:val="24"/>
          <w:szCs w:val="24"/>
          <w:rtl w:val="0"/>
        </w:rPr>
        <w:t xml:space="preserve">20. </w:t>
      </w:r>
      <w:r>
        <w:rPr>
          <w:sz w:val="24"/>
          <w:szCs w:val="24"/>
          <w:rtl w:val="0"/>
        </w:rPr>
        <w:t>Οι εν λόγω αίθουσες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θα παραδοθούν προς χρήση σε σύντομο χρονικό διάστημα και κατόπιν της απαιτούμενης αναδιαμόρφωσής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θα αποτελούν την μόνιμη βάση στέγασης των διασωστών και των ιατρών του ΕΚΑΒ που θα στελεχώνουν επί </w:t>
      </w:r>
      <w:r>
        <w:rPr>
          <w:sz w:val="24"/>
          <w:szCs w:val="24"/>
          <w:rtl w:val="0"/>
        </w:rPr>
        <w:t>24</w:t>
      </w:r>
      <w:r>
        <w:rPr>
          <w:sz w:val="24"/>
          <w:szCs w:val="24"/>
          <w:rtl w:val="0"/>
        </w:rPr>
        <w:t>ώρου ασθενοφόρο όχημα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Κινητή Ιατρική Μονάδα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ΚΙΜ</w:t>
      </w:r>
      <w:r>
        <w:rPr>
          <w:sz w:val="24"/>
          <w:szCs w:val="24"/>
          <w:rtl w:val="0"/>
        </w:rPr>
        <w:t>).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Πλέον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την αρωγή και την αμέριστη συμπαράσταση του δήμου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οι διασώστες και οι ιατροί του ΕΚΑΒ που θα στελεχώνουν την Κινητή Ιατρική Μονάδα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θα επιχειρούν με αμεσότητα και απρόσκοπτα στα περιστατικά που θα χρήζουν επείγουσας προνοσοκομειακής φροντίδας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προασπίζοντας κατ’ αυτόν τον τρόπο  το κοινωνικό αγαθό της δημόσιας δωρεάν υγείας προς όφελος όλων των πολιτών </w:t>
      </w:r>
      <w:r>
        <w:rPr>
          <w:sz w:val="24"/>
          <w:szCs w:val="24"/>
          <w:rtl w:val="0"/>
        </w:rPr>
        <w:t xml:space="preserve">&amp; </w:t>
      </w:r>
      <w:r>
        <w:rPr>
          <w:sz w:val="24"/>
          <w:szCs w:val="24"/>
          <w:rtl w:val="0"/>
        </w:rPr>
        <w:t>επισκεπτών της ευρύτερης περιοχής του δήμου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 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Στη σημερινή συνάντηση του Προέδρου του ΕΚΑΒ με τον Δήμαρχο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παρευρέθηκαν επίσης ο Διευθυντής Διοικητικών </w:t>
      </w:r>
      <w:r>
        <w:rPr>
          <w:sz w:val="24"/>
          <w:szCs w:val="24"/>
          <w:rtl w:val="0"/>
        </w:rPr>
        <w:t xml:space="preserve">&amp; </w:t>
      </w:r>
      <w:r>
        <w:rPr>
          <w:sz w:val="24"/>
          <w:szCs w:val="24"/>
          <w:rtl w:val="0"/>
        </w:rPr>
        <w:t>Οικονομικών Υπηρεσιών του ΕΚΑΒ Κώστας Λαζαράκης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  Υπεύθυνος του Γραφείου Κίνησης Ασθενοφόρων της Κεντρικής Υπηρεσίας του ΕΚΑΒ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Νίκος Μαρκόπουλος καθώς και ο Γενικός Γραμματέας του Δήμου Αγάς Βαρβάρας Στάθης Ραγκούσης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Η λειτουργία του σταθμού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θα ξεκινήσει σε </w:t>
      </w:r>
      <w:r>
        <w:rPr>
          <w:sz w:val="24"/>
          <w:szCs w:val="24"/>
          <w:rtl w:val="0"/>
        </w:rPr>
        <w:t xml:space="preserve">περίπου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>μέρες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>αποτελεί την επιτυχή κατάληξη μιας προσπάθειας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ξεκίνησε από το Δήμαρχο Λάμπρο Μίχο το </w:t>
      </w:r>
      <w:r>
        <w:rPr>
          <w:sz w:val="24"/>
          <w:szCs w:val="24"/>
          <w:rtl w:val="0"/>
        </w:rPr>
        <w:t xml:space="preserve">2008 </w:t>
      </w:r>
      <w:r>
        <w:rPr>
          <w:sz w:val="24"/>
          <w:szCs w:val="24"/>
          <w:rtl w:val="0"/>
        </w:rPr>
        <w:t>και είχε εγκαταλειφθεί τη δεκαετία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μεσολάβησε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Ο Δήμαρχος όταν ανέλαβε και πάλι το </w:t>
      </w:r>
      <w:r>
        <w:rPr>
          <w:sz w:val="24"/>
          <w:szCs w:val="24"/>
          <w:rtl w:val="0"/>
        </w:rPr>
        <w:t xml:space="preserve">2019, </w:t>
      </w:r>
      <w:r>
        <w:rPr>
          <w:sz w:val="24"/>
          <w:szCs w:val="24"/>
          <w:rtl w:val="0"/>
        </w:rPr>
        <w:t>επανέφερε το ζήτημα της εγκατάστασης κινητής μονάδας του 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στο χώρο του 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Φ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και σήμερα οι προσπάθειες του καρποφορούν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αποτελώντας μια τεράστια κατάκτηση για τους κατοίκους της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ιδιαίτερα δε για τους ηλικιωμένους των προσφυγικών πολυκατοικιών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οι οποίοι θα αισθάνονται πια περισσότερο ασφαλείς και φροντισμένοι</w:t>
      </w:r>
      <w:r>
        <w:rPr>
          <w:sz w:val="24"/>
          <w:szCs w:val="24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