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Βασικό"/>
        <w:spacing w:line="240" w:lineRule="auto"/>
        <w:jc w:val="both"/>
        <w:rPr>
          <w:u w:val="single"/>
        </w:rPr>
      </w:pPr>
      <w:r>
        <w:rPr>
          <w:u w:val="single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310515</wp:posOffset>
            </wp:positionH>
            <wp:positionV relativeFrom="line">
              <wp:posOffset>-692150</wp:posOffset>
            </wp:positionV>
            <wp:extent cx="685800" cy="685800"/>
            <wp:effectExtent l="0" t="0" r="0" b="0"/>
            <wp:wrapTopAndBottom distT="0" distB="0"/>
            <wp:docPr id="1073741825" name="officeArt object" descr="imag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tif" descr="image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u w:val="single"/>
          <w:rtl w:val="0"/>
        </w:rPr>
        <w:t>ΔΗΜΟΣ ΑΓΙΑΣ ΒΑΡΒΑΡΑΣ</w:t>
      </w:r>
    </w:p>
    <w:p>
      <w:pPr>
        <w:pStyle w:val="Βασικό"/>
        <w:spacing w:line="240" w:lineRule="auto"/>
        <w:jc w:val="both"/>
        <w:rPr>
          <w:i w:val="1"/>
          <w:iCs w:val="1"/>
        </w:rPr>
      </w:pPr>
      <w:r>
        <w:rPr>
          <w:i w:val="1"/>
          <w:iCs w:val="1"/>
          <w:rtl w:val="0"/>
        </w:rPr>
        <w:t xml:space="preserve">     Γραφείο Τύπ</w:t>
      </w:r>
      <w:r>
        <w:rPr>
          <w:i w:val="1"/>
          <w:iCs w:val="1"/>
          <w:rtl w:val="0"/>
          <w:lang w:val="en-US"/>
        </w:rPr>
        <w:t>o</w:t>
      </w:r>
      <w:r>
        <w:rPr>
          <w:i w:val="1"/>
          <w:iCs w:val="1"/>
          <w:rtl w:val="0"/>
        </w:rPr>
        <w:t>υ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u w:val="single"/>
          <w:rtl w:val="0"/>
        </w:rPr>
        <w:t xml:space="preserve">                                                                           ΔΕΛΤΙΟ ΤΥΠΟΥ</w:t>
      </w:r>
      <w:r>
        <w:rPr>
          <w:b w:val="1"/>
          <w:bCs w:val="1"/>
          <w:sz w:val="28"/>
          <w:szCs w:val="28"/>
          <w:u w:val="single"/>
          <w:rtl w:val="0"/>
        </w:rPr>
        <w:t xml:space="preserve">      </w:t>
      </w:r>
      <w:r>
        <w:rPr>
          <w:b w:val="1"/>
          <w:bCs w:val="1"/>
          <w:i w:val="1"/>
          <w:iCs w:val="1"/>
          <w:sz w:val="20"/>
          <w:szCs w:val="20"/>
          <w:u w:val="single"/>
          <w:rtl w:val="0"/>
        </w:rPr>
        <w:t xml:space="preserve">                                     22/01/2024</w:t>
      </w:r>
    </w:p>
    <w:p>
      <w:pPr>
        <w:pStyle w:val="Βασικό"/>
        <w:jc w:val="both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Βασικό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  <w:r>
        <w:rPr>
          <w:b w:val="1"/>
          <w:bCs w:val="1"/>
          <w:sz w:val="28"/>
          <w:szCs w:val="28"/>
          <w:u w:val="single"/>
          <w:rtl w:val="0"/>
        </w:rPr>
        <w:t>Η ΑΓΙΑ ΒΑΡΒΑΡΑ ΑΝΑΠΛΑΘΕΤΑΙ</w:t>
      </w:r>
      <w:r>
        <w:rPr>
          <w:b w:val="1"/>
          <w:bCs w:val="1"/>
          <w:sz w:val="28"/>
          <w:szCs w:val="28"/>
          <w:u w:val="single"/>
          <w:rtl w:val="0"/>
        </w:rPr>
        <w:t xml:space="preserve">, </w:t>
      </w:r>
      <w:r>
        <w:rPr>
          <w:b w:val="1"/>
          <w:bCs w:val="1"/>
          <w:sz w:val="28"/>
          <w:szCs w:val="28"/>
          <w:u w:val="single"/>
          <w:rtl w:val="0"/>
        </w:rPr>
        <w:t>ΑΝΑΚΑΤΑΣΚΕΥΑΖΕΤΑΙ</w:t>
      </w:r>
      <w:r>
        <w:rPr>
          <w:b w:val="1"/>
          <w:bCs w:val="1"/>
          <w:sz w:val="28"/>
          <w:szCs w:val="28"/>
          <w:u w:val="single"/>
          <w:rtl w:val="0"/>
        </w:rPr>
        <w:t xml:space="preserve">, </w:t>
      </w:r>
      <w:r>
        <w:rPr>
          <w:b w:val="1"/>
          <w:bCs w:val="1"/>
          <w:sz w:val="28"/>
          <w:szCs w:val="28"/>
          <w:u w:val="single"/>
          <w:rtl w:val="0"/>
        </w:rPr>
        <w:t>ΠΡΟΟΔΕΥΕΙ</w:t>
      </w:r>
    </w:p>
    <w:p>
      <w:pPr>
        <w:pStyle w:val="Βασικό"/>
        <w:jc w:val="center"/>
        <w:rPr>
          <w:b w:val="1"/>
          <w:bCs w:val="1"/>
          <w:i w:val="1"/>
          <w:iCs w:val="1"/>
          <w:sz w:val="20"/>
          <w:szCs w:val="20"/>
          <w:u w:val="single"/>
        </w:rPr>
      </w:pPr>
    </w:p>
    <w:p>
      <w:pPr>
        <w:pStyle w:val="Βασικό"/>
        <w:spacing w:after="0" w:line="264" w:lineRule="auto"/>
        <w:rPr>
          <w:sz w:val="26"/>
          <w:szCs w:val="26"/>
        </w:rPr>
      </w:pPr>
      <w:r>
        <w:rPr>
          <w:sz w:val="26"/>
          <w:szCs w:val="26"/>
          <w:rtl w:val="0"/>
        </w:rPr>
        <w:t>Έργα εκτελούνται σε μεγάλο τμήμα της πόλης μας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η οποία αναπλάθεται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ανανεώνεται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ομορφαίνει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ολοένα και περισσότερο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με σκοπό τη βελτίωση της ποιότητας ζωής των κατοίκων της Αγίας Βαρβάρας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Π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Π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Γερμανού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π</w:t>
      </w:r>
      <w:r>
        <w:rPr>
          <w:sz w:val="26"/>
          <w:szCs w:val="26"/>
          <w:rtl w:val="0"/>
        </w:rPr>
        <w:t>εζόδρομος Πλούτωνος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Ραιδεστού και έπεται συνέχεια</w:t>
      </w:r>
      <w:r>
        <w:rPr>
          <w:sz w:val="26"/>
          <w:szCs w:val="26"/>
          <w:rtl w:val="0"/>
          <w:lang w:val="ru-RU"/>
        </w:rPr>
        <w:t xml:space="preserve">! </w:t>
      </w:r>
    </w:p>
    <w:p>
      <w:pPr>
        <w:pStyle w:val="Βασικό"/>
        <w:spacing w:after="0" w:line="264" w:lineRule="auto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Την ίδια στιγμή </w:t>
      </w:r>
      <w:r>
        <w:rPr>
          <w:sz w:val="26"/>
          <w:szCs w:val="26"/>
          <w:rtl w:val="0"/>
        </w:rPr>
        <w:t xml:space="preserve">8 </w:t>
      </w:r>
      <w:r>
        <w:rPr>
          <w:sz w:val="26"/>
          <w:szCs w:val="26"/>
          <w:rtl w:val="0"/>
        </w:rPr>
        <w:t>παιδικές χαρές ανακατασκευάζονται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ενώ ακολουθούν </w:t>
      </w:r>
      <w:r>
        <w:rPr>
          <w:sz w:val="26"/>
          <w:szCs w:val="26"/>
          <w:rtl w:val="0"/>
        </w:rPr>
        <w:t xml:space="preserve">3 </w:t>
      </w:r>
      <w:r>
        <w:rPr>
          <w:sz w:val="26"/>
          <w:szCs w:val="26"/>
          <w:rtl w:val="0"/>
        </w:rPr>
        <w:t>ακόμα μεγάλες πολυθεματικές και μία ακόμα μικρότερη</w:t>
      </w:r>
      <w:r>
        <w:rPr>
          <w:sz w:val="26"/>
          <w:szCs w:val="26"/>
          <w:rtl w:val="0"/>
        </w:rPr>
        <w:t xml:space="preserve">. </w:t>
      </w:r>
    </w:p>
    <w:p>
      <w:pPr>
        <w:pStyle w:val="Βασικό"/>
        <w:spacing w:line="264" w:lineRule="auto"/>
      </w:pPr>
      <w:r>
        <w:rPr>
          <w:sz w:val="26"/>
          <w:szCs w:val="26"/>
          <w:rtl w:val="0"/>
        </w:rPr>
        <w:t>Δε σταματάμε λεπτό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δουλεύουμε για τη συνεχή πρόοδο της πόλης μας</w:t>
      </w:r>
      <w:r>
        <w:rPr>
          <w:sz w:val="26"/>
          <w:szCs w:val="26"/>
          <w:rtl w:val="0"/>
          <w:lang w:val="ru-RU"/>
        </w:rPr>
        <w:t xml:space="preserve">! 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Βασικό">
    <w:name w:val="Βασικό"/>
    <w:next w:val="Βασικό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