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F8" w:rsidRPr="00AC66D4" w:rsidRDefault="00B0127B">
      <w:pPr>
        <w:rPr>
          <w:rFonts w:asciiTheme="majorHAnsi" w:hAnsiTheme="majorHAnsi"/>
          <w:sz w:val="24"/>
        </w:rPr>
      </w:pPr>
      <w:r w:rsidRPr="00AC66D4">
        <w:rPr>
          <w:rFonts w:asciiTheme="majorHAnsi" w:hAnsiTheme="majorHAnsi"/>
          <w:noProof/>
          <w:sz w:val="24"/>
        </w:rPr>
        <w:drawing>
          <wp:inline distT="0" distB="0" distL="0" distR="0">
            <wp:extent cx="695325" cy="756677"/>
            <wp:effectExtent l="19050" t="0" r="9525" b="0"/>
            <wp:docPr id="1" name="Εικόνα 1" descr="G:\back up\ΚΟΙΝΟΣ 5.9.22\ΛΟΓΟΤΥΠΑ\dim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ck up\ΚΟΙΝΟΣ 5.9.22\ΛΟΓΟΤΥΠΑ\dimo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D4">
        <w:rPr>
          <w:rFonts w:asciiTheme="majorHAnsi" w:hAnsiTheme="majorHAnsi"/>
          <w:sz w:val="24"/>
        </w:rPr>
        <w:t xml:space="preserve">                                          </w:t>
      </w:r>
      <w:r w:rsidR="004C3DF6" w:rsidRPr="00AC66D4">
        <w:rPr>
          <w:rFonts w:asciiTheme="majorHAnsi" w:hAnsiTheme="majorHAnsi"/>
          <w:noProof/>
          <w:sz w:val="24"/>
        </w:rPr>
        <w:drawing>
          <wp:inline distT="0" distB="0" distL="0" distR="0">
            <wp:extent cx="790575" cy="790575"/>
            <wp:effectExtent l="19050" t="0" r="9525" b="0"/>
            <wp:docPr id="4" name="Εικόνα 3" descr="G:\0000 lokal USB\ΚΕΠ ΥΓΕΙΑΣ (ΝΕ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0000 lokal USB\ΚΕΠ ΥΓΕΙΑΣ (ΝΕΟ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66D4">
        <w:rPr>
          <w:rFonts w:asciiTheme="majorHAnsi" w:hAnsiTheme="majorHAnsi"/>
          <w:sz w:val="24"/>
        </w:rPr>
        <w:t xml:space="preserve">                      </w:t>
      </w:r>
      <w:r w:rsidR="004C3DF6" w:rsidRPr="00AC66D4">
        <w:rPr>
          <w:rFonts w:asciiTheme="majorHAnsi" w:hAnsiTheme="majorHAnsi"/>
          <w:sz w:val="24"/>
        </w:rPr>
        <w:t xml:space="preserve">   </w:t>
      </w:r>
      <w:r w:rsidRPr="00AC66D4">
        <w:rPr>
          <w:rFonts w:asciiTheme="majorHAnsi" w:hAnsiTheme="majorHAnsi"/>
          <w:sz w:val="24"/>
        </w:rPr>
        <w:t xml:space="preserve">          </w:t>
      </w:r>
      <w:r w:rsidRPr="00AC66D4">
        <w:rPr>
          <w:rFonts w:asciiTheme="majorHAnsi" w:hAnsiTheme="majorHAnsi"/>
          <w:noProof/>
          <w:sz w:val="24"/>
        </w:rPr>
        <w:drawing>
          <wp:inline distT="0" distB="0" distL="0" distR="0">
            <wp:extent cx="1276350" cy="800100"/>
            <wp:effectExtent l="19050" t="0" r="0" b="0"/>
            <wp:docPr id="2" name="Εικόνα 2" descr="G:\back up\ΚΟΙΝΟΣ 5.9.22\ΛΟΓΟΤΥΠΑ\EDDY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ack up\ΚΟΙΝΟΣ 5.9.22\ΛΟΓΟΤΥΠΑ\EDDYPP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27B" w:rsidRPr="00AC66D4" w:rsidRDefault="00B0127B">
      <w:pPr>
        <w:rPr>
          <w:rFonts w:asciiTheme="majorHAnsi" w:hAnsiTheme="majorHAnsi"/>
          <w:sz w:val="24"/>
        </w:rPr>
      </w:pPr>
    </w:p>
    <w:p w:rsidR="005B1A79" w:rsidRPr="00AC66D4" w:rsidRDefault="005B1A79">
      <w:pPr>
        <w:rPr>
          <w:rFonts w:asciiTheme="majorHAnsi" w:hAnsiTheme="majorHAnsi"/>
          <w:sz w:val="24"/>
        </w:rPr>
      </w:pPr>
    </w:p>
    <w:p w:rsidR="00B0127B" w:rsidRPr="00AC66D4" w:rsidRDefault="00B0127B" w:rsidP="004C3DF6">
      <w:pPr>
        <w:jc w:val="center"/>
        <w:rPr>
          <w:rFonts w:cstheme="minorHAnsi"/>
          <w:b/>
          <w:sz w:val="28"/>
          <w:szCs w:val="24"/>
        </w:rPr>
      </w:pPr>
      <w:r w:rsidRPr="00AC66D4">
        <w:rPr>
          <w:rFonts w:cstheme="minorHAnsi"/>
          <w:b/>
          <w:sz w:val="28"/>
          <w:szCs w:val="24"/>
        </w:rPr>
        <w:t>ΔΕΛΤΙΟ ΤΥΠΟΥ</w:t>
      </w:r>
    </w:p>
    <w:p w:rsidR="00B0127B" w:rsidRPr="00AC66D4" w:rsidRDefault="00B0127B" w:rsidP="00A640D7">
      <w:pPr>
        <w:jc w:val="both"/>
        <w:rPr>
          <w:rStyle w:val="a4"/>
          <w:rFonts w:cstheme="minorHAnsi"/>
          <w:b w:val="0"/>
          <w:color w:val="3C4858"/>
          <w:szCs w:val="21"/>
          <w:shd w:val="clear" w:color="auto" w:fill="FFFFFF"/>
        </w:rPr>
      </w:pPr>
      <w:r w:rsidRPr="00AC66D4">
        <w:rPr>
          <w:rStyle w:val="a4"/>
          <w:rFonts w:cstheme="minorHAnsi"/>
          <w:color w:val="3C4858"/>
          <w:szCs w:val="21"/>
          <w:shd w:val="clear" w:color="auto" w:fill="FFFFFF"/>
        </w:rPr>
        <w:t>Πρόσκληση για συμμετοχή σε διαδικτυακ</w:t>
      </w:r>
      <w:r w:rsidR="00AA5F1F" w:rsidRPr="00AC66D4">
        <w:rPr>
          <w:rStyle w:val="a4"/>
          <w:rFonts w:cstheme="minorHAnsi"/>
          <w:color w:val="3C4858"/>
          <w:szCs w:val="21"/>
          <w:shd w:val="clear" w:color="auto" w:fill="FFFFFF"/>
        </w:rPr>
        <w:t>ή</w:t>
      </w:r>
      <w:r w:rsidRPr="00AC66D4">
        <w:rPr>
          <w:rStyle w:val="a4"/>
          <w:rFonts w:cstheme="minorHAnsi"/>
          <w:color w:val="3C4858"/>
          <w:szCs w:val="21"/>
          <w:shd w:val="clear" w:color="auto" w:fill="FFFFFF"/>
        </w:rPr>
        <w:t xml:space="preserve"> ημερίδ</w:t>
      </w:r>
      <w:r w:rsidR="00AA5F1F" w:rsidRPr="00AC66D4">
        <w:rPr>
          <w:rStyle w:val="a4"/>
          <w:rFonts w:cstheme="minorHAnsi"/>
          <w:color w:val="3C4858"/>
          <w:szCs w:val="21"/>
          <w:shd w:val="clear" w:color="auto" w:fill="FFFFFF"/>
        </w:rPr>
        <w:t>α</w:t>
      </w:r>
      <w:r w:rsidR="00A640D7" w:rsidRPr="00AC66D4">
        <w:rPr>
          <w:rStyle w:val="a4"/>
          <w:rFonts w:cstheme="minorHAnsi"/>
          <w:color w:val="3C4858"/>
          <w:szCs w:val="21"/>
          <w:shd w:val="clear" w:color="auto" w:fill="FFFFFF"/>
        </w:rPr>
        <w:t xml:space="preserve"> </w:t>
      </w:r>
      <w:r w:rsidR="00A640D7" w:rsidRPr="00AC66D4">
        <w:rPr>
          <w:rFonts w:cstheme="minorHAnsi"/>
          <w:b/>
          <w:color w:val="3C4858"/>
          <w:szCs w:val="21"/>
        </w:rPr>
        <w:t>για τη βελτιστοποίηση των πρακτικών στη διατροφή των παιδιών.</w:t>
      </w:r>
    </w:p>
    <w:p w:rsidR="005B1A79" w:rsidRPr="00AC66D4" w:rsidRDefault="005B1A79">
      <w:pPr>
        <w:rPr>
          <w:rStyle w:val="a4"/>
          <w:rFonts w:cstheme="minorHAnsi"/>
          <w:color w:val="3C4858"/>
          <w:szCs w:val="21"/>
          <w:shd w:val="clear" w:color="auto" w:fill="FFFFFF"/>
        </w:rPr>
      </w:pPr>
    </w:p>
    <w:p w:rsidR="005B1A79" w:rsidRPr="00AC66D4" w:rsidRDefault="00A074B9" w:rsidP="00A640D7">
      <w:pPr>
        <w:ind w:firstLine="720"/>
        <w:jc w:val="both"/>
        <w:rPr>
          <w:rFonts w:cstheme="minorHAnsi"/>
          <w:color w:val="3C4858"/>
          <w:sz w:val="24"/>
        </w:rPr>
      </w:pPr>
      <w:r w:rsidRPr="00AC66D4">
        <w:rPr>
          <w:rFonts w:eastAsia="Calibri" w:cstheme="minorHAnsi"/>
          <w:sz w:val="24"/>
          <w:lang w:bidi="he-IL"/>
        </w:rPr>
        <w:t>Ο Δήμος Αγίας Βαρβάρας</w:t>
      </w:r>
      <w:r w:rsidR="00AC66D4">
        <w:rPr>
          <w:rFonts w:eastAsia="Calibri" w:cstheme="minorHAnsi"/>
          <w:sz w:val="24"/>
          <w:lang w:bidi="he-IL"/>
        </w:rPr>
        <w:t>,</w:t>
      </w:r>
      <w:r w:rsidRPr="00AC66D4">
        <w:rPr>
          <w:rFonts w:eastAsia="Calibri" w:cstheme="minorHAnsi"/>
          <w:sz w:val="24"/>
          <w:lang w:bidi="he-IL"/>
        </w:rPr>
        <w:t xml:space="preserve"> σε συνεργασία με το ΕΔΔΥΠΠΥ</w:t>
      </w:r>
      <w:r w:rsidR="00AC66D4">
        <w:rPr>
          <w:rFonts w:eastAsia="Calibri" w:cstheme="minorHAnsi"/>
          <w:sz w:val="24"/>
          <w:lang w:bidi="he-IL"/>
        </w:rPr>
        <w:t>,</w:t>
      </w:r>
      <w:r w:rsidRPr="00AC66D4">
        <w:rPr>
          <w:rFonts w:eastAsia="Calibri" w:cstheme="minorHAnsi"/>
          <w:sz w:val="24"/>
          <w:lang w:bidi="he-IL"/>
        </w:rPr>
        <w:t xml:space="preserve"> </w:t>
      </w:r>
      <w:r w:rsidRPr="00AC66D4">
        <w:rPr>
          <w:rFonts w:cstheme="minorHAnsi"/>
          <w:color w:val="3C4858"/>
          <w:sz w:val="24"/>
          <w:shd w:val="clear" w:color="auto" w:fill="FFFFFF"/>
        </w:rPr>
        <w:t>σας καλεί να παρακολουθήσετε ένα </w:t>
      </w:r>
      <w:r w:rsidRPr="00AC66D4">
        <w:rPr>
          <w:rStyle w:val="a4"/>
          <w:rFonts w:cstheme="minorHAnsi"/>
          <w:b w:val="0"/>
          <w:color w:val="3C4858"/>
          <w:sz w:val="24"/>
          <w:shd w:val="clear" w:color="auto" w:fill="FFFFFF"/>
        </w:rPr>
        <w:t xml:space="preserve">κύκλο </w:t>
      </w:r>
      <w:r w:rsidR="00905FE7" w:rsidRPr="00AC66D4">
        <w:rPr>
          <w:rStyle w:val="a4"/>
          <w:rFonts w:cstheme="minorHAnsi"/>
          <w:b w:val="0"/>
          <w:color w:val="3C4858"/>
          <w:sz w:val="24"/>
          <w:shd w:val="clear" w:color="auto" w:fill="FFFFFF"/>
        </w:rPr>
        <w:t xml:space="preserve">τριών </w:t>
      </w:r>
      <w:r w:rsidR="00A640D7" w:rsidRPr="00AC66D4">
        <w:rPr>
          <w:rStyle w:val="a4"/>
          <w:rFonts w:cstheme="minorHAnsi"/>
          <w:b w:val="0"/>
          <w:color w:val="3C4858"/>
          <w:sz w:val="24"/>
          <w:shd w:val="clear" w:color="auto" w:fill="FFFFFF"/>
        </w:rPr>
        <w:t>δ</w:t>
      </w:r>
      <w:r w:rsidRPr="00AC66D4">
        <w:rPr>
          <w:rStyle w:val="a4"/>
          <w:rFonts w:cstheme="minorHAnsi"/>
          <w:b w:val="0"/>
          <w:color w:val="3C4858"/>
          <w:sz w:val="24"/>
          <w:shd w:val="clear" w:color="auto" w:fill="FFFFFF"/>
        </w:rPr>
        <w:t xml:space="preserve">ιαδικτυακών </w:t>
      </w:r>
      <w:r w:rsidR="00A640D7" w:rsidRPr="00AC66D4">
        <w:rPr>
          <w:rStyle w:val="a4"/>
          <w:rFonts w:cstheme="minorHAnsi"/>
          <w:b w:val="0"/>
          <w:color w:val="3C4858"/>
          <w:sz w:val="24"/>
          <w:shd w:val="clear" w:color="auto" w:fill="FFFFFF"/>
        </w:rPr>
        <w:t>η</w:t>
      </w:r>
      <w:r w:rsidRPr="00AC66D4">
        <w:rPr>
          <w:rStyle w:val="a4"/>
          <w:rFonts w:cstheme="minorHAnsi"/>
          <w:b w:val="0"/>
          <w:color w:val="3C4858"/>
          <w:sz w:val="24"/>
          <w:shd w:val="clear" w:color="auto" w:fill="FFFFFF"/>
        </w:rPr>
        <w:t>μερίδων</w:t>
      </w:r>
      <w:r w:rsidR="00333277" w:rsidRPr="00AC66D4">
        <w:rPr>
          <w:rFonts w:cstheme="minorHAnsi"/>
          <w:color w:val="3C4858"/>
          <w:sz w:val="24"/>
          <w:shd w:val="clear" w:color="auto" w:fill="FFFFFF"/>
        </w:rPr>
        <w:t> του</w:t>
      </w:r>
      <w:r w:rsidRPr="00AC66D4">
        <w:rPr>
          <w:rFonts w:cstheme="minorHAnsi"/>
          <w:color w:val="3C4858"/>
          <w:sz w:val="24"/>
          <w:shd w:val="clear" w:color="auto" w:fill="FFFFFF"/>
        </w:rPr>
        <w:t xml:space="preserve"> Ινστιτούτο</w:t>
      </w:r>
      <w:r w:rsidR="00333277" w:rsidRPr="00AC66D4">
        <w:rPr>
          <w:rFonts w:cstheme="minorHAnsi"/>
          <w:color w:val="3C4858"/>
          <w:sz w:val="24"/>
          <w:shd w:val="clear" w:color="auto" w:fill="FFFFFF"/>
        </w:rPr>
        <w:t>υ</w:t>
      </w:r>
      <w:r w:rsidRPr="00AC66D4">
        <w:rPr>
          <w:rFonts w:cstheme="minorHAnsi"/>
          <w:color w:val="3C4858"/>
          <w:sz w:val="24"/>
          <w:shd w:val="clear" w:color="auto" w:fill="FFFFFF"/>
        </w:rPr>
        <w:t xml:space="preserve"> Υγείας του Παιδιού, </w:t>
      </w:r>
      <w:r w:rsidRPr="00AC66D4">
        <w:rPr>
          <w:rFonts w:cstheme="minorHAnsi"/>
          <w:color w:val="3C4858"/>
          <w:sz w:val="24"/>
        </w:rPr>
        <w:t>για τη βελτιστοποίηση των πρακτικών στη διατροφή των παιδιών, με το ακρωνύμιο </w:t>
      </w:r>
      <w:proofErr w:type="spellStart"/>
      <w:r w:rsidRPr="00AC66D4">
        <w:rPr>
          <w:rStyle w:val="a4"/>
          <w:rFonts w:cstheme="minorHAnsi"/>
          <w:b w:val="0"/>
          <w:color w:val="3C4858"/>
          <w:sz w:val="24"/>
        </w:rPr>
        <w:t>Best</w:t>
      </w:r>
      <w:proofErr w:type="spellEnd"/>
      <w:r w:rsidRPr="00AC66D4">
        <w:rPr>
          <w:rStyle w:val="a4"/>
          <w:rFonts w:cstheme="minorHAnsi"/>
          <w:b w:val="0"/>
          <w:color w:val="3C4858"/>
          <w:sz w:val="24"/>
        </w:rPr>
        <w:t>-</w:t>
      </w:r>
      <w:proofErr w:type="spellStart"/>
      <w:r w:rsidRPr="00AC66D4">
        <w:rPr>
          <w:rStyle w:val="a4"/>
          <w:rFonts w:cstheme="minorHAnsi"/>
          <w:b w:val="0"/>
          <w:color w:val="3C4858"/>
          <w:sz w:val="24"/>
        </w:rPr>
        <w:t>ReMaP</w:t>
      </w:r>
      <w:proofErr w:type="spellEnd"/>
      <w:r w:rsidRPr="00AC66D4">
        <w:rPr>
          <w:rFonts w:cstheme="minorHAnsi"/>
          <w:b/>
          <w:color w:val="3C4858"/>
          <w:sz w:val="24"/>
        </w:rPr>
        <w:t>.</w:t>
      </w:r>
      <w:r w:rsidRPr="00AC66D4">
        <w:rPr>
          <w:rFonts w:cstheme="minorHAnsi"/>
          <w:color w:val="3C4858"/>
          <w:sz w:val="24"/>
        </w:rPr>
        <w:t xml:space="preserve"> Η ανωτέρω δράση στοχεύει στη βελ</w:t>
      </w:r>
      <w:r w:rsidR="00AC66D4">
        <w:rPr>
          <w:rFonts w:cstheme="minorHAnsi"/>
          <w:color w:val="3C4858"/>
          <w:sz w:val="24"/>
        </w:rPr>
        <w:t>τίωση της σύστασης των τροφίμων</w:t>
      </w:r>
      <w:r w:rsidRPr="00AC66D4">
        <w:rPr>
          <w:rFonts w:cstheme="minorHAnsi"/>
          <w:color w:val="3C4858"/>
          <w:sz w:val="24"/>
        </w:rPr>
        <w:t xml:space="preserve"> που καταναλώνονται από παιδιά στις χώρες της Ευρώπης, στη μείωση του αντίκτυπου της επιβλαβούς διαφήμισης των τροφίμων στα παιδιά, στη βελτίωση της ποιότητας των προσφερόμενων γευμάτων σε δημόσιες δομές</w:t>
      </w:r>
      <w:r w:rsidR="00AC66D4">
        <w:rPr>
          <w:rFonts w:cstheme="minorHAnsi"/>
          <w:color w:val="3C4858"/>
          <w:sz w:val="24"/>
        </w:rPr>
        <w:t>,</w:t>
      </w:r>
      <w:r w:rsidRPr="00AC66D4">
        <w:rPr>
          <w:rFonts w:cstheme="minorHAnsi"/>
          <w:color w:val="3C4858"/>
          <w:sz w:val="24"/>
        </w:rPr>
        <w:t xml:space="preserve"> καθώς και στην ενίσχυση της δικτύωσης των εμπλεκόμενων με τη διατροφή φορέων, σε ευρωπαϊκό και εθνικό επίπεδο.</w:t>
      </w:r>
    </w:p>
    <w:p w:rsidR="00A074B9" w:rsidRPr="00AC66D4" w:rsidRDefault="00A074B9" w:rsidP="00A640D7">
      <w:pPr>
        <w:jc w:val="both"/>
        <w:rPr>
          <w:rStyle w:val="a4"/>
          <w:rFonts w:cstheme="minorHAnsi"/>
          <w:color w:val="3C4858"/>
          <w:sz w:val="24"/>
        </w:rPr>
      </w:pPr>
      <w:r w:rsidRPr="00AC66D4">
        <w:rPr>
          <w:rFonts w:cstheme="minorHAnsi"/>
          <w:color w:val="3C4858"/>
          <w:sz w:val="24"/>
          <w:shd w:val="clear" w:color="auto" w:fill="FFFFFF"/>
        </w:rPr>
        <w:t xml:space="preserve">Η </w:t>
      </w:r>
      <w:r w:rsidRPr="00AC66D4">
        <w:rPr>
          <w:rFonts w:cstheme="minorHAnsi"/>
          <w:b/>
          <w:color w:val="3C4858"/>
          <w:sz w:val="24"/>
          <w:shd w:val="clear" w:color="auto" w:fill="FFFFFF"/>
        </w:rPr>
        <w:t>πρώτη</w:t>
      </w:r>
      <w:r w:rsidRPr="00AC66D4">
        <w:rPr>
          <w:rFonts w:cstheme="minorHAnsi"/>
          <w:color w:val="3C4858"/>
          <w:sz w:val="24"/>
          <w:shd w:val="clear" w:color="auto" w:fill="FFFFFF"/>
        </w:rPr>
        <w:t xml:space="preserve"> διαδικτυακή Ημερίδα είναι στις </w:t>
      </w:r>
      <w:r w:rsidRPr="00AC66D4">
        <w:rPr>
          <w:rStyle w:val="a4"/>
          <w:rFonts w:cstheme="minorHAnsi"/>
          <w:color w:val="3C4858"/>
          <w:sz w:val="24"/>
          <w:shd w:val="clear" w:color="auto" w:fill="FFFFFF"/>
        </w:rPr>
        <w:t>2</w:t>
      </w:r>
      <w:r w:rsidR="00AC66D4">
        <w:rPr>
          <w:rStyle w:val="a4"/>
          <w:rFonts w:cstheme="minorHAnsi"/>
          <w:color w:val="3C4858"/>
          <w:sz w:val="24"/>
        </w:rPr>
        <w:t>0/9/2022,</w:t>
      </w:r>
      <w:r w:rsidRPr="00AC66D4">
        <w:rPr>
          <w:rStyle w:val="a4"/>
          <w:rFonts w:cstheme="minorHAnsi"/>
          <w:color w:val="3C4858"/>
          <w:sz w:val="24"/>
        </w:rPr>
        <w:t xml:space="preserve"> </w:t>
      </w:r>
      <w:r w:rsidR="00384B4F" w:rsidRPr="00AC66D4">
        <w:rPr>
          <w:rStyle w:val="a4"/>
          <w:rFonts w:cstheme="minorHAnsi"/>
          <w:b w:val="0"/>
          <w:color w:val="3C4858"/>
          <w:sz w:val="24"/>
        </w:rPr>
        <w:t>με θέμα</w:t>
      </w:r>
      <w:r w:rsidR="00384B4F" w:rsidRPr="00AC66D4">
        <w:rPr>
          <w:rStyle w:val="a4"/>
          <w:rFonts w:cstheme="minorHAnsi"/>
          <w:color w:val="3C4858"/>
          <w:sz w:val="24"/>
        </w:rPr>
        <w:t xml:space="preserve"> </w:t>
      </w:r>
      <w:r w:rsidRPr="00AC66D4">
        <w:rPr>
          <w:rStyle w:val="a4"/>
          <w:rFonts w:cstheme="minorHAnsi"/>
          <w:color w:val="3C4858"/>
          <w:sz w:val="24"/>
        </w:rPr>
        <w:t>«Βελτιώνοντας τη Διατροφή των Παιδιών» και ώρα 18:00-19:30.</w:t>
      </w:r>
    </w:p>
    <w:p w:rsidR="005F54E3" w:rsidRPr="00AC66D4" w:rsidRDefault="0092425D" w:rsidP="00A640D7">
      <w:pPr>
        <w:jc w:val="both"/>
        <w:rPr>
          <w:rStyle w:val="a4"/>
          <w:rFonts w:cstheme="minorHAnsi"/>
          <w:b w:val="0"/>
          <w:color w:val="3C4858"/>
          <w:sz w:val="24"/>
        </w:rPr>
      </w:pPr>
      <w:r w:rsidRPr="00AC66D4">
        <w:rPr>
          <w:rStyle w:val="a4"/>
          <w:rFonts w:cstheme="minorHAnsi"/>
          <w:b w:val="0"/>
          <w:color w:val="3C4858"/>
          <w:sz w:val="24"/>
        </w:rPr>
        <w:t>Ό</w:t>
      </w:r>
      <w:r w:rsidR="00FC573F" w:rsidRPr="00AC66D4">
        <w:rPr>
          <w:rStyle w:val="a4"/>
          <w:rFonts w:cstheme="minorHAnsi"/>
          <w:b w:val="0"/>
          <w:color w:val="3C4858"/>
          <w:sz w:val="24"/>
        </w:rPr>
        <w:t>σοι</w:t>
      </w:r>
      <w:r w:rsidRPr="00AC66D4">
        <w:rPr>
          <w:rStyle w:val="a4"/>
          <w:rFonts w:cstheme="minorHAnsi"/>
          <w:b w:val="0"/>
          <w:color w:val="3C4858"/>
          <w:sz w:val="24"/>
        </w:rPr>
        <w:t xml:space="preserve"> </w:t>
      </w:r>
      <w:r w:rsidR="00FC573F" w:rsidRPr="00AC66D4">
        <w:rPr>
          <w:rStyle w:val="a4"/>
          <w:rFonts w:cstheme="minorHAnsi"/>
          <w:b w:val="0"/>
          <w:color w:val="3C4858"/>
          <w:sz w:val="24"/>
        </w:rPr>
        <w:t xml:space="preserve">επιθυμούν </w:t>
      </w:r>
      <w:r w:rsidRPr="00AC66D4">
        <w:rPr>
          <w:rStyle w:val="a4"/>
          <w:rFonts w:cstheme="minorHAnsi"/>
          <w:b w:val="0"/>
          <w:color w:val="3C4858"/>
          <w:sz w:val="24"/>
        </w:rPr>
        <w:t xml:space="preserve"> να παρακολουθήσ</w:t>
      </w:r>
      <w:r w:rsidR="00FC573F" w:rsidRPr="00AC66D4">
        <w:rPr>
          <w:rStyle w:val="a4"/>
          <w:rFonts w:cstheme="minorHAnsi"/>
          <w:b w:val="0"/>
          <w:color w:val="3C4858"/>
          <w:sz w:val="24"/>
        </w:rPr>
        <w:t>ουν</w:t>
      </w:r>
      <w:r w:rsidRPr="00AC66D4">
        <w:rPr>
          <w:rStyle w:val="a4"/>
          <w:rFonts w:cstheme="minorHAnsi"/>
          <w:b w:val="0"/>
          <w:color w:val="3C4858"/>
          <w:sz w:val="24"/>
        </w:rPr>
        <w:t xml:space="preserve"> την ημερίδα μέσω </w:t>
      </w:r>
      <w:r w:rsidRPr="00AC66D4">
        <w:rPr>
          <w:rStyle w:val="a4"/>
          <w:rFonts w:cstheme="minorHAnsi"/>
          <w:b w:val="0"/>
          <w:color w:val="3C4858"/>
          <w:sz w:val="24"/>
          <w:lang w:val="en-US"/>
        </w:rPr>
        <w:t>zoom</w:t>
      </w:r>
      <w:r w:rsidRPr="00AC66D4">
        <w:rPr>
          <w:rStyle w:val="a4"/>
          <w:rFonts w:cstheme="minorHAnsi"/>
          <w:b w:val="0"/>
          <w:color w:val="3C4858"/>
          <w:sz w:val="24"/>
        </w:rPr>
        <w:t>, μπορ</w:t>
      </w:r>
      <w:r w:rsidR="00FC573F" w:rsidRPr="00AC66D4">
        <w:rPr>
          <w:rStyle w:val="a4"/>
          <w:rFonts w:cstheme="minorHAnsi"/>
          <w:b w:val="0"/>
          <w:color w:val="3C4858"/>
          <w:sz w:val="24"/>
        </w:rPr>
        <w:t>ούν</w:t>
      </w:r>
      <w:r w:rsidRPr="00AC66D4">
        <w:rPr>
          <w:rStyle w:val="a4"/>
          <w:rFonts w:cstheme="minorHAnsi"/>
          <w:b w:val="0"/>
          <w:color w:val="3C4858"/>
          <w:sz w:val="24"/>
        </w:rPr>
        <w:t xml:space="preserve"> να επιλέξ</w:t>
      </w:r>
      <w:r w:rsidR="00FC573F" w:rsidRPr="00AC66D4">
        <w:rPr>
          <w:rStyle w:val="a4"/>
          <w:rFonts w:cstheme="minorHAnsi"/>
          <w:b w:val="0"/>
          <w:color w:val="3C4858"/>
          <w:sz w:val="24"/>
        </w:rPr>
        <w:t>ουν</w:t>
      </w:r>
      <w:r w:rsidRPr="00AC66D4">
        <w:rPr>
          <w:rStyle w:val="a4"/>
          <w:rFonts w:cstheme="minorHAnsi"/>
          <w:b w:val="0"/>
          <w:color w:val="3C4858"/>
          <w:sz w:val="24"/>
        </w:rPr>
        <w:t xml:space="preserve"> τον σύνδεσμο που </w:t>
      </w:r>
      <w:r w:rsidR="00AC66D4">
        <w:rPr>
          <w:rStyle w:val="a4"/>
          <w:rFonts w:cstheme="minorHAnsi"/>
          <w:b w:val="0"/>
          <w:color w:val="3C4858"/>
          <w:sz w:val="24"/>
        </w:rPr>
        <w:t>ακολουθεί:</w:t>
      </w:r>
    </w:p>
    <w:p w:rsidR="005F54E3" w:rsidRPr="00AC66D4" w:rsidRDefault="005F54E3" w:rsidP="00A640D7">
      <w:pPr>
        <w:jc w:val="both"/>
        <w:rPr>
          <w:rStyle w:val="a4"/>
          <w:rFonts w:cstheme="minorHAnsi"/>
          <w:b w:val="0"/>
          <w:color w:val="3C4858"/>
          <w:sz w:val="24"/>
        </w:rPr>
      </w:pPr>
      <w:r w:rsidRPr="00AC66D4">
        <w:rPr>
          <w:color w:val="538DD3"/>
          <w:sz w:val="24"/>
        </w:rPr>
        <w:t>https://us02web.zoom.us/j/84687379762?pwd=VVNZeEhSbmFIM3BGMFlvS1oxcGlzQT09</w:t>
      </w:r>
    </w:p>
    <w:p w:rsidR="00CE62DE" w:rsidRPr="00AC66D4" w:rsidRDefault="00CE62DE" w:rsidP="00A640D7">
      <w:pPr>
        <w:spacing w:after="0"/>
        <w:jc w:val="both"/>
        <w:rPr>
          <w:rFonts w:cstheme="minorHAnsi"/>
          <w:sz w:val="24"/>
        </w:rPr>
      </w:pPr>
    </w:p>
    <w:p w:rsidR="00E211F1" w:rsidRPr="00AC66D4" w:rsidRDefault="00E211F1" w:rsidP="00A640D7">
      <w:pPr>
        <w:spacing w:after="0"/>
        <w:jc w:val="both"/>
        <w:rPr>
          <w:rFonts w:cstheme="minorHAnsi"/>
          <w:sz w:val="24"/>
        </w:rPr>
      </w:pPr>
      <w:r w:rsidRPr="00AC66D4">
        <w:rPr>
          <w:rFonts w:cstheme="minorHAnsi"/>
          <w:sz w:val="24"/>
        </w:rPr>
        <w:t>Για περισσότερες πληροφορίες μπορείτε να επικοινωνήσετε με το ΚΕΠ Υγείας</w:t>
      </w:r>
      <w:r w:rsidR="00AC66D4">
        <w:rPr>
          <w:rFonts w:cstheme="minorHAnsi"/>
          <w:sz w:val="24"/>
        </w:rPr>
        <w:t xml:space="preserve"> του δήμου μας</w:t>
      </w:r>
      <w:r w:rsidRPr="00AC66D4">
        <w:rPr>
          <w:rFonts w:cstheme="minorHAnsi"/>
          <w:sz w:val="24"/>
        </w:rPr>
        <w:t>, Ηρακλείου 20, τηλέφωνο 2105690436, 6906045956 ώρες 9.00 – 15.00.</w:t>
      </w:r>
    </w:p>
    <w:p w:rsidR="00E211F1" w:rsidRPr="00AC66D4" w:rsidRDefault="00E211F1">
      <w:pPr>
        <w:rPr>
          <w:rStyle w:val="a4"/>
          <w:rFonts w:asciiTheme="majorHAnsi" w:hAnsiTheme="majorHAnsi" w:cs="Arial"/>
          <w:b w:val="0"/>
          <w:color w:val="3C4858"/>
          <w:szCs w:val="21"/>
        </w:rPr>
      </w:pPr>
    </w:p>
    <w:p w:rsidR="00FC573F" w:rsidRPr="00AC66D4" w:rsidRDefault="00FC573F">
      <w:pPr>
        <w:rPr>
          <w:rStyle w:val="a4"/>
          <w:rFonts w:asciiTheme="majorHAnsi" w:hAnsiTheme="majorHAnsi" w:cs="Arial"/>
          <w:b w:val="0"/>
          <w:color w:val="3C4858"/>
          <w:szCs w:val="21"/>
          <w:shd w:val="clear" w:color="auto" w:fill="FFFFFF"/>
        </w:rPr>
      </w:pPr>
    </w:p>
    <w:p w:rsidR="005B1A79" w:rsidRPr="00AC66D4" w:rsidRDefault="005B1A79">
      <w:pPr>
        <w:rPr>
          <w:rFonts w:asciiTheme="majorHAnsi" w:hAnsiTheme="majorHAnsi"/>
          <w:sz w:val="24"/>
        </w:rPr>
      </w:pPr>
    </w:p>
    <w:sectPr w:rsidR="005B1A79" w:rsidRPr="00AC66D4" w:rsidSect="00745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0127B"/>
    <w:rsid w:val="00095C9C"/>
    <w:rsid w:val="00112796"/>
    <w:rsid w:val="00287A6F"/>
    <w:rsid w:val="002E52DA"/>
    <w:rsid w:val="00333277"/>
    <w:rsid w:val="00384B4F"/>
    <w:rsid w:val="003D7F28"/>
    <w:rsid w:val="004C3DF6"/>
    <w:rsid w:val="005B1A79"/>
    <w:rsid w:val="005F54E3"/>
    <w:rsid w:val="0063019E"/>
    <w:rsid w:val="00665084"/>
    <w:rsid w:val="006917D8"/>
    <w:rsid w:val="007458F8"/>
    <w:rsid w:val="00816544"/>
    <w:rsid w:val="00905FE7"/>
    <w:rsid w:val="0092425D"/>
    <w:rsid w:val="00A074B9"/>
    <w:rsid w:val="00A640D7"/>
    <w:rsid w:val="00A912BD"/>
    <w:rsid w:val="00AA5F1F"/>
    <w:rsid w:val="00AC66D4"/>
    <w:rsid w:val="00B0127B"/>
    <w:rsid w:val="00B62FAD"/>
    <w:rsid w:val="00BF041D"/>
    <w:rsid w:val="00CE62DE"/>
    <w:rsid w:val="00DA2550"/>
    <w:rsid w:val="00E211F1"/>
    <w:rsid w:val="00F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127B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B0127B"/>
    <w:rPr>
      <w:b/>
      <w:bCs/>
    </w:rPr>
  </w:style>
  <w:style w:type="paragraph" w:customStyle="1" w:styleId="Default">
    <w:name w:val="Default"/>
    <w:rsid w:val="005F54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fotinis</cp:lastModifiedBy>
  <cp:revision>3</cp:revision>
  <cp:lastPrinted>2022-09-19T08:33:00Z</cp:lastPrinted>
  <dcterms:created xsi:type="dcterms:W3CDTF">2022-09-19T08:26:00Z</dcterms:created>
  <dcterms:modified xsi:type="dcterms:W3CDTF">2022-09-19T08:38:00Z</dcterms:modified>
</cp:coreProperties>
</file>