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DC307" w14:textId="77777777" w:rsidR="00995A96" w:rsidRDefault="00995A96" w:rsidP="00995A96"/>
    <w:p w14:paraId="619FC9F8" w14:textId="77777777" w:rsidR="00995A96" w:rsidRDefault="00995A96" w:rsidP="00995A96">
      <w:pPr>
        <w:rPr>
          <w:rFonts w:ascii="Calibri" w:eastAsia="Times New Roman" w:hAnsi="Calibri"/>
          <w:lang w:eastAsia="el-GR"/>
        </w:rPr>
      </w:pPr>
      <w:r>
        <w:object w:dxaOrig="1440" w:dyaOrig="1440" w14:anchorId="308F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68350451" r:id="rId5"/>
        </w:object>
      </w:r>
      <w:r>
        <w:rPr>
          <w:rFonts w:ascii="Calibri" w:eastAsia="Times New Roman" w:hAnsi="Calibri"/>
          <w:lang w:eastAsia="el-GR"/>
        </w:rPr>
        <w:t>ΔΗΜΟΣ ΑΓΙΑΣ ΒΑΡΒΑΡΑΣ</w:t>
      </w:r>
    </w:p>
    <w:p w14:paraId="4A14148C" w14:textId="77777777" w:rsidR="00995A96" w:rsidRDefault="00995A96" w:rsidP="00995A96">
      <w:pPr>
        <w:rPr>
          <w:rFonts w:ascii="Calibri" w:eastAsia="Times New Roman" w:hAnsi="Calibri" w:cs="Calibri"/>
          <w:sz w:val="20"/>
          <w:szCs w:val="20"/>
          <w:u w:val="single"/>
          <w:lang w:eastAsia="el-GR"/>
        </w:rPr>
      </w:pPr>
      <w:r>
        <w:rPr>
          <w:rFonts w:ascii="Calibri" w:eastAsia="Times New Roman" w:hAnsi="Calibri" w:cs="Calibri"/>
          <w:b/>
          <w:i/>
          <w:sz w:val="20"/>
          <w:szCs w:val="20"/>
          <w:u w:val="single"/>
          <w:lang w:eastAsia="el-GR"/>
        </w:rPr>
        <w:t xml:space="preserve">   Αυτοτελές Τμήμα Δημάρχου             </w:t>
      </w:r>
      <w:r>
        <w:rPr>
          <w:rFonts w:ascii="Calibri" w:eastAsia="Times New Roman" w:hAnsi="Calibri" w:cs="Calibri"/>
          <w:b/>
          <w:sz w:val="28"/>
          <w:szCs w:val="28"/>
          <w:u w:val="single"/>
          <w:lang w:eastAsia="el-GR"/>
        </w:rPr>
        <w:t>ΔΕΛΤΙΟ  ΤΥΠΟΥ</w:t>
      </w:r>
      <w:r>
        <w:rPr>
          <w:rFonts w:ascii="Calibri" w:eastAsia="Times New Roman" w:hAnsi="Calibri" w:cs="Calibri"/>
          <w:b/>
          <w:i/>
          <w:sz w:val="20"/>
          <w:szCs w:val="20"/>
          <w:u w:val="single"/>
          <w:lang w:eastAsia="el-GR"/>
        </w:rPr>
        <w:t xml:space="preserve">                                                 1</w:t>
      </w:r>
      <w:r>
        <w:rPr>
          <w:rFonts w:ascii="Calibri" w:eastAsia="Times New Roman" w:hAnsi="Calibri" w:cs="Calibri"/>
          <w:i/>
          <w:sz w:val="20"/>
          <w:szCs w:val="20"/>
          <w:u w:val="single"/>
          <w:lang w:eastAsia="el-GR"/>
        </w:rPr>
        <w:t>/12/2</w:t>
      </w:r>
      <w:r>
        <w:rPr>
          <w:rFonts w:ascii="Calibri" w:eastAsia="Times New Roman" w:hAnsi="Calibri" w:cs="Calibri"/>
          <w:sz w:val="20"/>
          <w:szCs w:val="20"/>
          <w:u w:val="single"/>
          <w:lang w:eastAsia="el-GR"/>
        </w:rPr>
        <w:t>020</w:t>
      </w:r>
    </w:p>
    <w:p w14:paraId="7F651672" w14:textId="77777777" w:rsidR="00995A96" w:rsidRDefault="00995A96" w:rsidP="00995A96">
      <w:pPr>
        <w:spacing w:line="360" w:lineRule="auto"/>
        <w:jc w:val="both"/>
      </w:pPr>
    </w:p>
    <w:p w14:paraId="499C0E14" w14:textId="6DD7AB64" w:rsidR="003D2CBB" w:rsidRPr="003D2CBB" w:rsidRDefault="003D2CBB" w:rsidP="003D2CBB">
      <w:pPr>
        <w:spacing w:line="360" w:lineRule="auto"/>
        <w:jc w:val="center"/>
        <w:rPr>
          <w:b/>
          <w:bCs/>
          <w:sz w:val="24"/>
          <w:szCs w:val="24"/>
        </w:rPr>
      </w:pPr>
      <w:r w:rsidRPr="003D2CBB">
        <w:rPr>
          <w:b/>
          <w:bCs/>
          <w:sz w:val="24"/>
          <w:szCs w:val="24"/>
        </w:rPr>
        <w:t>ΑΝΑΚΟΙΝΩΣΗ ΔΗΜΑΡΧΟΥ ΑΓΙΑΣ ΒΑΡΒΑΡΑΣ</w:t>
      </w:r>
    </w:p>
    <w:p w14:paraId="7FBDAFB1" w14:textId="5179D2E2" w:rsidR="00995A96" w:rsidRDefault="00995A96" w:rsidP="00995A96">
      <w:pPr>
        <w:spacing w:line="360" w:lineRule="auto"/>
        <w:jc w:val="both"/>
      </w:pPr>
      <w:r>
        <w:t xml:space="preserve">Με συναίσθηση ευθύνης και επίγνωση των δυσκολιών, που απορρέουν από τις έκτακτες  συνθήκες που βιώνουμε,  ΑΠΕΥΘΥΝΟΜΑΣΤΕ σε όλους τους δημότες μας και ΤΟΥΣ ΚΑΛΟΥΜΕ, </w:t>
      </w:r>
      <w:r>
        <w:rPr>
          <w:u w:val="single"/>
        </w:rPr>
        <w:t>στην μεθαυριανή γιορτή της πολιούχου Αγίας Βαρβάρας</w:t>
      </w:r>
      <w:r>
        <w:t>, ΝΑ ΜΕΙΝΟΥΝ ΣΠΙΤΙ.</w:t>
      </w:r>
    </w:p>
    <w:p w14:paraId="2B0A2904" w14:textId="77777777" w:rsidR="00995A96" w:rsidRDefault="00995A96" w:rsidP="00995A96">
      <w:pPr>
        <w:spacing w:line="360" w:lineRule="auto"/>
        <w:jc w:val="both"/>
      </w:pPr>
      <w:r>
        <w:t>Το Ιερό προσκύνημα της Αγίας Βαρβάρας θα εορτάσει τη μνήμη της Αγίας και θα τελέσει τις Ιερές Ακολουθίες «ΚΕΚΛΕΙΣΜΕΝΩΝ ΤΩΝ ΘΥΡΩΝ», οπότε η προσέλευση στον Ιερό ναό θα είναι ανώφελη αλλά και μάταιη, καθώς η πολιτεία έχει λάβει όλα τα μέτρα για την αποτροπή προσέγγισης στο χώρο του ναού, για την αποφυγή αδικαιολόγητου και επικίνδυνου για τη δημόσια υγεία συνωστισμού.</w:t>
      </w:r>
    </w:p>
    <w:p w14:paraId="3FD440EA" w14:textId="77777777" w:rsidR="00995A96" w:rsidRDefault="00995A96" w:rsidP="00995A96">
      <w:pPr>
        <w:spacing w:line="360" w:lineRule="auto"/>
        <w:jc w:val="both"/>
      </w:pPr>
      <w:r>
        <w:t>Εξυπακούεται ότι δεν πρόκειται να πραγματοποιηθεί η καθιερωμένη πανήγυρη και ο δήμος μας δεν πρόκειται να επιτρέψει την τοποθέτηση κανενός πάγκου μικροπωλητή σε κανένα σημείο της πόλης.</w:t>
      </w:r>
    </w:p>
    <w:p w14:paraId="4CCB2F44" w14:textId="77777777" w:rsidR="00995A96" w:rsidRDefault="00995A96" w:rsidP="00995A96">
      <w:pPr>
        <w:spacing w:line="360" w:lineRule="auto"/>
        <w:jc w:val="both"/>
      </w:pPr>
      <w:r>
        <w:t xml:space="preserve">ΠΡΟΕΧΕΙ Η ΔΗΜΟΣΙΑ ΥΓΕΙΑ. ΜΕΝΟΥΜΕ ΣΠΙΤΙ. ΠΡΟΣΕΥΧΟΜΑΣΤΕ ΓΙΑ ΤΟ ΤΕΛΟΣ ΑΥΤΗΣ ΤΗΣ ΔΟΚΙΜΑΣΙΑΣ. </w:t>
      </w:r>
    </w:p>
    <w:p w14:paraId="29E130E0" w14:textId="52F082AB" w:rsidR="00995A96" w:rsidRDefault="00995A96" w:rsidP="00995A96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B7F8B8" wp14:editId="4AFFD08D">
                <wp:simplePos x="0" y="0"/>
                <wp:positionH relativeFrom="column">
                  <wp:posOffset>2605405</wp:posOffset>
                </wp:positionH>
                <wp:positionV relativeFrom="paragraph">
                  <wp:posOffset>182880</wp:posOffset>
                </wp:positionV>
                <wp:extent cx="2926080" cy="760730"/>
                <wp:effectExtent l="0" t="0" r="5080" b="0"/>
                <wp:wrapSquare wrapText="bothSides"/>
                <wp:docPr id="217" name="Πλαίσιο κειμένου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A120" w14:textId="77777777" w:rsidR="00995A96" w:rsidRDefault="00995A96" w:rsidP="00995A9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Ο ΔΗΜΑΡΧΟΣ</w:t>
                            </w:r>
                          </w:p>
                          <w:p w14:paraId="07A8089E" w14:textId="77777777" w:rsidR="00995A96" w:rsidRDefault="00995A96" w:rsidP="00995A9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ΛΑΜΠΡΟΣ ΣΠ. ΜΙΧΟΣ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B7F8B8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17" o:spid="_x0000_s1026" type="#_x0000_t202" style="position:absolute;left:0;text-align:left;margin-left:205.15pt;margin-top:14.4pt;width:230.4pt;height:59.9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" stroked="f">
                <v:textbox style="mso-fit-shape-to-text:t">
                  <w:txbxContent>
                    <w:p w14:paraId="32EEA120" w14:textId="77777777" w:rsidR="00995A96" w:rsidRDefault="00995A96" w:rsidP="00995A9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Ο ΔΗΜΑΡΧΟΣ</w:t>
                      </w:r>
                    </w:p>
                    <w:p w14:paraId="07A8089E" w14:textId="77777777" w:rsidR="00995A96" w:rsidRDefault="00995A96" w:rsidP="00995A9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ΛΑΜΠΡΟΣ ΣΠ. ΜΙΧΟΣ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A7E56F" w14:textId="77777777" w:rsidR="00CE14F6" w:rsidRDefault="00CE14F6"/>
    <w:sectPr w:rsidR="00CE14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177"/>
    <w:rsid w:val="00191177"/>
    <w:rsid w:val="003D2CBB"/>
    <w:rsid w:val="00995A96"/>
    <w:rsid w:val="00CE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76C21"/>
  <w15:chartTrackingRefBased/>
  <w15:docId w15:val="{E3C809EE-8458-4F20-BBF3-2D4AA242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A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889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lazaraki</dc:creator>
  <cp:keywords/>
  <dc:description/>
  <cp:lastModifiedBy>matina lazaraki</cp:lastModifiedBy>
  <cp:revision>3</cp:revision>
  <dcterms:created xsi:type="dcterms:W3CDTF">2020-12-01T15:52:00Z</dcterms:created>
  <dcterms:modified xsi:type="dcterms:W3CDTF">2020-12-01T15:54:00Z</dcterms:modified>
</cp:coreProperties>
</file>