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0F05" w14:textId="77777777" w:rsidR="0054161F" w:rsidRPr="00437CEB" w:rsidRDefault="0054161F" w:rsidP="00F209BD">
      <w:pPr>
        <w:pStyle w:val="a6"/>
      </w:pPr>
    </w:p>
    <w:p w14:paraId="41A107A3" w14:textId="2688FF7D" w:rsidR="00980AD9" w:rsidRPr="00D17CC6" w:rsidRDefault="00980AD9" w:rsidP="00980AD9">
      <w:pPr>
        <w:jc w:val="center"/>
        <w:rPr>
          <w:rFonts w:cs="Arial"/>
          <w:b/>
          <w:sz w:val="24"/>
          <w:szCs w:val="24"/>
        </w:rPr>
      </w:pPr>
      <w:r w:rsidRPr="00D17CC6">
        <w:rPr>
          <w:rFonts w:cs="Arial"/>
          <w:b/>
          <w:sz w:val="24"/>
          <w:szCs w:val="24"/>
        </w:rPr>
        <w:t>ΔΕΛΤΙΟ ΤΥΠΟΥ</w:t>
      </w:r>
      <w:r w:rsidR="008E6158" w:rsidRPr="00D17CC6">
        <w:rPr>
          <w:rFonts w:cs="Arial"/>
          <w:b/>
          <w:sz w:val="24"/>
          <w:szCs w:val="24"/>
        </w:rPr>
        <w:t xml:space="preserve"> – </w:t>
      </w:r>
    </w:p>
    <w:p w14:paraId="4A023C92" w14:textId="71B772D0" w:rsidR="008E6158" w:rsidRPr="00D17CC6" w:rsidRDefault="00F209BD" w:rsidP="00980AD9">
      <w:pPr>
        <w:jc w:val="center"/>
        <w:rPr>
          <w:rFonts w:cs="Arial"/>
          <w:b/>
          <w:sz w:val="24"/>
          <w:szCs w:val="24"/>
        </w:rPr>
      </w:pPr>
      <w:r w:rsidRPr="00D17CC6">
        <w:rPr>
          <w:rFonts w:cs="Arial"/>
          <w:b/>
          <w:sz w:val="24"/>
          <w:szCs w:val="24"/>
        </w:rPr>
        <w:t xml:space="preserve">ΔΙΑΔΙΚΤΥΑΚΕΣ </w:t>
      </w:r>
      <w:r w:rsidR="009E136F" w:rsidRPr="00D17CC6">
        <w:rPr>
          <w:rFonts w:cs="Arial"/>
          <w:b/>
          <w:sz w:val="24"/>
          <w:szCs w:val="24"/>
        </w:rPr>
        <w:t>ΣΥΝΟΔΕΥΤΙΚ</w:t>
      </w:r>
      <w:r w:rsidR="00437CEB" w:rsidRPr="00D17CC6">
        <w:rPr>
          <w:rFonts w:cs="Arial"/>
          <w:b/>
          <w:sz w:val="24"/>
          <w:szCs w:val="24"/>
        </w:rPr>
        <w:t>ΕΣ</w:t>
      </w:r>
      <w:r w:rsidR="009E136F" w:rsidRPr="00D17CC6">
        <w:rPr>
          <w:rFonts w:cs="Arial"/>
          <w:b/>
          <w:sz w:val="24"/>
          <w:szCs w:val="24"/>
        </w:rPr>
        <w:t xml:space="preserve"> </w:t>
      </w:r>
      <w:r w:rsidR="00437CEB" w:rsidRPr="00D17CC6">
        <w:rPr>
          <w:rFonts w:cs="Arial"/>
          <w:b/>
          <w:sz w:val="24"/>
          <w:szCs w:val="24"/>
        </w:rPr>
        <w:t>ΔΡΑΣΕΙΣ</w:t>
      </w:r>
    </w:p>
    <w:p w14:paraId="59AEC35E" w14:textId="77777777" w:rsidR="00980AD9" w:rsidRPr="00437CEB" w:rsidRDefault="00980AD9" w:rsidP="00A21671">
      <w:pPr>
        <w:jc w:val="both"/>
        <w:rPr>
          <w:rFonts w:cs="Arial"/>
          <w:sz w:val="24"/>
          <w:szCs w:val="24"/>
        </w:rPr>
      </w:pPr>
    </w:p>
    <w:p w14:paraId="4CCAA8F8" w14:textId="77777777" w:rsidR="00F209BD" w:rsidRDefault="009E136F" w:rsidP="00437CEB">
      <w:pPr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  <w:r w:rsidRPr="00437CEB">
        <w:rPr>
          <w:rFonts w:cs="Courier New"/>
          <w:color w:val="333333"/>
          <w:sz w:val="24"/>
          <w:szCs w:val="24"/>
          <w:shd w:val="clear" w:color="auto" w:fill="FFFFFF"/>
        </w:rPr>
        <w:t xml:space="preserve">Στο πλαίσιο υλοποίησης των Συνοδευτικών Δράσεων του Ε.Π. Επισιτιστικής και Βασικής Υλικής Συνδρομής ΤΕΒΑ 2018-2019, θα παρασχεθούν σε ωφελούμενα μέλη οικογενειών συνοδευτικές υποστηρικτικές υπηρεσίες με τη συνδρομή κοινωνικών επιστημόνων και συνεργατών στους Δήμους – Εταίρους της Σύμπραξής μας. </w:t>
      </w:r>
      <w:r w:rsidR="00437CEB" w:rsidRPr="00437CEB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</w:p>
    <w:p w14:paraId="0C1067BB" w14:textId="25BC886E" w:rsidR="009E136F" w:rsidRDefault="00437CEB" w:rsidP="00437CEB">
      <w:pPr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  <w:r w:rsidRPr="00437CEB">
        <w:rPr>
          <w:rFonts w:cs="Courier New"/>
          <w:color w:val="333333"/>
          <w:sz w:val="24"/>
          <w:szCs w:val="24"/>
          <w:shd w:val="clear" w:color="auto" w:fill="FFFFFF"/>
        </w:rPr>
        <w:t xml:space="preserve">Σεβόμενοι, ωστόσο, τη δημόσια υγεία των συνανθρώπων μας θα προσαρμόσουμε πολλές από τις συνοδευτικές μας δράσεις στα νέα μέτρα προφύλαξης και θα υλοποιήσουμε τα θεατρικά – πολιτιστικά εργαστήρια </w:t>
      </w:r>
      <w:r w:rsidRPr="00437CEB">
        <w:rPr>
          <w:rFonts w:cs="Courier New"/>
          <w:b/>
          <w:bCs/>
          <w:color w:val="333333"/>
          <w:sz w:val="24"/>
          <w:szCs w:val="24"/>
          <w:shd w:val="clear" w:color="auto" w:fill="FFFFFF"/>
        </w:rPr>
        <w:t>διαδικτυακά</w:t>
      </w:r>
      <w:r w:rsidRPr="00437CEB">
        <w:rPr>
          <w:rFonts w:cs="Courier New"/>
          <w:color w:val="333333"/>
          <w:sz w:val="24"/>
          <w:szCs w:val="24"/>
          <w:shd w:val="clear" w:color="auto" w:fill="FFFFFF"/>
        </w:rPr>
        <w:t xml:space="preserve"> μέσα από μια ηλεκτρονική πλατφόρμα στην οποία θα έχουν πρόσβαση οι ωφελούμενοι</w:t>
      </w:r>
      <w:r>
        <w:rPr>
          <w:rFonts w:cs="Courier New"/>
          <w:color w:val="333333"/>
          <w:sz w:val="24"/>
          <w:szCs w:val="24"/>
          <w:shd w:val="clear" w:color="auto" w:fill="FFFFFF"/>
        </w:rPr>
        <w:t>.</w:t>
      </w:r>
      <w:r w:rsidRPr="00437CEB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</w:p>
    <w:p w14:paraId="1575E1E5" w14:textId="7E5FC946" w:rsidR="00437CEB" w:rsidRDefault="00437CEB" w:rsidP="00437CEB">
      <w:pPr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  <w:r>
        <w:rPr>
          <w:rFonts w:cs="Courier New"/>
          <w:color w:val="333333"/>
          <w:sz w:val="24"/>
          <w:szCs w:val="24"/>
          <w:shd w:val="clear" w:color="auto" w:fill="FFFFFF"/>
        </w:rPr>
        <w:t>Αντίστοιχες διαδικτυακές δράσεις θα παρασχεθούν</w:t>
      </w:r>
      <w:r w:rsidR="002F4448" w:rsidRPr="002F4448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Courier New"/>
          <w:color w:val="333333"/>
          <w:sz w:val="24"/>
          <w:szCs w:val="24"/>
          <w:shd w:val="clear" w:color="auto" w:fill="FFFFFF"/>
        </w:rPr>
        <w:t>από</w:t>
      </w:r>
      <w:r w:rsidR="009C66CA" w:rsidRPr="009C66CA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Courier New"/>
          <w:color w:val="333333"/>
          <w:sz w:val="24"/>
          <w:szCs w:val="24"/>
          <w:shd w:val="clear" w:color="auto" w:fill="FFFFFF"/>
        </w:rPr>
        <w:t xml:space="preserve">γυμναστή </w:t>
      </w:r>
      <w:r w:rsidR="0051173B">
        <w:rPr>
          <w:rFonts w:cs="Courier New"/>
          <w:color w:val="333333"/>
          <w:sz w:val="24"/>
          <w:szCs w:val="24"/>
          <w:shd w:val="clear" w:color="auto" w:fill="FFFFFF"/>
        </w:rPr>
        <w:t>και από</w:t>
      </w:r>
      <w:r w:rsidR="00156BD5" w:rsidRPr="00156BD5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r w:rsidR="0051173B">
        <w:rPr>
          <w:rFonts w:cs="Courier New"/>
          <w:color w:val="333333"/>
          <w:sz w:val="24"/>
          <w:szCs w:val="24"/>
          <w:shd w:val="clear" w:color="auto" w:fill="FFFFFF"/>
        </w:rPr>
        <w:t xml:space="preserve">διατροφολόγο </w:t>
      </w:r>
      <w:r>
        <w:rPr>
          <w:rFonts w:cs="Courier New"/>
          <w:color w:val="333333"/>
          <w:sz w:val="24"/>
          <w:szCs w:val="24"/>
          <w:shd w:val="clear" w:color="auto" w:fill="FFFFFF"/>
        </w:rPr>
        <w:t>σε ενήλικες ωφελούμενους της Σύμπραξης.</w:t>
      </w:r>
    </w:p>
    <w:p w14:paraId="6BC1831A" w14:textId="1F7B79E5" w:rsidR="00F209BD" w:rsidRPr="00F209BD" w:rsidRDefault="00F209BD" w:rsidP="00437CEB">
      <w:pPr>
        <w:jc w:val="both"/>
        <w:rPr>
          <w:rFonts w:cs="Arial"/>
          <w:bCs/>
          <w:sz w:val="24"/>
          <w:szCs w:val="24"/>
        </w:rPr>
      </w:pPr>
      <w:r w:rsidRPr="00F209BD">
        <w:rPr>
          <w:rFonts w:cs="Arial"/>
          <w:bCs/>
          <w:sz w:val="24"/>
          <w:szCs w:val="24"/>
        </w:rPr>
        <w:t xml:space="preserve">Οι ωφελούμενοι μπορούν να </w:t>
      </w:r>
      <w:r>
        <w:rPr>
          <w:rFonts w:cs="Arial"/>
          <w:bCs/>
          <w:sz w:val="24"/>
          <w:szCs w:val="24"/>
        </w:rPr>
        <w:t xml:space="preserve">ενημερώνονται και να </w:t>
      </w:r>
      <w:r w:rsidRPr="00F209BD">
        <w:rPr>
          <w:rFonts w:cs="Arial"/>
          <w:bCs/>
          <w:sz w:val="24"/>
          <w:szCs w:val="24"/>
        </w:rPr>
        <w:t>συμμετέχουν στις παραπάνω δράσεις μπαίνοντας :</w:t>
      </w:r>
    </w:p>
    <w:p w14:paraId="62152FD2" w14:textId="20C97795" w:rsidR="00F209BD" w:rsidRDefault="00F209BD" w:rsidP="00F209BD">
      <w:pPr>
        <w:pStyle w:val="a7"/>
        <w:numPr>
          <w:ilvl w:val="0"/>
          <w:numId w:val="1"/>
        </w:numPr>
        <w:jc w:val="both"/>
        <w:rPr>
          <w:rFonts w:cs="Arial"/>
          <w:bCs/>
          <w:sz w:val="24"/>
          <w:szCs w:val="24"/>
        </w:rPr>
      </w:pPr>
      <w:r w:rsidRPr="00F209BD">
        <w:rPr>
          <w:rFonts w:cs="Arial"/>
          <w:bCs/>
          <w:sz w:val="24"/>
          <w:szCs w:val="24"/>
        </w:rPr>
        <w:t xml:space="preserve">στη σελίδα του ΑΣΔΑ στο </w:t>
      </w:r>
      <w:r w:rsidRPr="00F209BD">
        <w:rPr>
          <w:rFonts w:cs="Arial"/>
          <w:bCs/>
          <w:sz w:val="24"/>
          <w:szCs w:val="24"/>
          <w:lang w:val="en-US"/>
        </w:rPr>
        <w:t>fb</w:t>
      </w:r>
      <w:r w:rsidRPr="00F209BD">
        <w:rPr>
          <w:rFonts w:cs="Arial"/>
          <w:bCs/>
          <w:sz w:val="24"/>
          <w:szCs w:val="24"/>
        </w:rPr>
        <w:t xml:space="preserve"> </w:t>
      </w:r>
    </w:p>
    <w:p w14:paraId="54662BC9" w14:textId="5ADB431C" w:rsidR="0088168B" w:rsidRDefault="008517B3" w:rsidP="0088168B">
      <w:pPr>
        <w:pStyle w:val="a7"/>
        <w:jc w:val="both"/>
        <w:rPr>
          <w:rStyle w:val="-"/>
          <w:rFonts w:cs="Arial"/>
          <w:b/>
          <w:bCs/>
          <w:sz w:val="24"/>
          <w:szCs w:val="24"/>
        </w:rPr>
      </w:pPr>
      <w:hyperlink r:id="rId7" w:history="1">
        <w:r w:rsidR="00156BD5" w:rsidRPr="00156BD5">
          <w:rPr>
            <w:rStyle w:val="-"/>
            <w:rFonts w:cs="Arial"/>
            <w:b/>
            <w:bCs/>
            <w:sz w:val="24"/>
            <w:szCs w:val="24"/>
            <w:lang w:val="en-US"/>
          </w:rPr>
          <w:t>http</w:t>
        </w:r>
        <w:r w:rsidR="00156BD5" w:rsidRPr="00156BD5">
          <w:rPr>
            <w:rStyle w:val="-"/>
            <w:rFonts w:cs="Arial"/>
            <w:b/>
            <w:bCs/>
            <w:sz w:val="24"/>
            <w:szCs w:val="24"/>
          </w:rPr>
          <w:t>://</w:t>
        </w:r>
        <w:r w:rsidR="00156BD5" w:rsidRPr="00156BD5">
          <w:rPr>
            <w:rStyle w:val="-"/>
            <w:rFonts w:cs="Arial"/>
            <w:b/>
            <w:bCs/>
            <w:sz w:val="24"/>
            <w:szCs w:val="24"/>
            <w:lang w:val="en-US"/>
          </w:rPr>
          <w:t>www</w:t>
        </w:r>
        <w:r w:rsidR="00156BD5" w:rsidRPr="00156BD5">
          <w:rPr>
            <w:rStyle w:val="-"/>
            <w:rFonts w:cs="Arial"/>
            <w:b/>
            <w:bCs/>
            <w:sz w:val="24"/>
            <w:szCs w:val="24"/>
          </w:rPr>
          <w:t>.</w:t>
        </w:r>
        <w:proofErr w:type="spellStart"/>
        <w:r w:rsidR="00156BD5" w:rsidRPr="00156BD5">
          <w:rPr>
            <w:rStyle w:val="-"/>
            <w:rFonts w:cs="Arial"/>
            <w:b/>
            <w:bCs/>
            <w:sz w:val="24"/>
            <w:szCs w:val="24"/>
            <w:lang w:val="en-US"/>
          </w:rPr>
          <w:t>facebook</w:t>
        </w:r>
        <w:proofErr w:type="spellEnd"/>
        <w:r w:rsidR="00156BD5" w:rsidRPr="00156BD5">
          <w:rPr>
            <w:rStyle w:val="-"/>
            <w:rFonts w:cs="Arial"/>
            <w:b/>
            <w:bCs/>
            <w:sz w:val="24"/>
            <w:szCs w:val="24"/>
          </w:rPr>
          <w:t>.</w:t>
        </w:r>
        <w:r w:rsidR="00156BD5" w:rsidRPr="00156BD5">
          <w:rPr>
            <w:rStyle w:val="-"/>
            <w:rFonts w:cs="Arial"/>
            <w:b/>
            <w:bCs/>
            <w:sz w:val="24"/>
            <w:szCs w:val="24"/>
            <w:lang w:val="en-US"/>
          </w:rPr>
          <w:t>com</w:t>
        </w:r>
        <w:r w:rsidR="00156BD5" w:rsidRPr="00156BD5">
          <w:rPr>
            <w:rStyle w:val="-"/>
            <w:rFonts w:cs="Arial"/>
            <w:b/>
            <w:bCs/>
            <w:sz w:val="24"/>
            <w:szCs w:val="24"/>
          </w:rPr>
          <w:t>/Κοινωνική-Σύμπραξη-Δυτικού-Τομέα-Αθηνών-</w:t>
        </w:r>
        <w:proofErr w:type="spellStart"/>
        <w:r w:rsidR="00156BD5" w:rsidRPr="00156BD5">
          <w:rPr>
            <w:rStyle w:val="-"/>
            <w:rFonts w:cs="Arial"/>
            <w:b/>
            <w:bCs/>
            <w:sz w:val="24"/>
            <w:szCs w:val="24"/>
          </w:rPr>
          <w:t>ΤεβαΑσδα</w:t>
        </w:r>
        <w:proofErr w:type="spellEnd"/>
      </w:hyperlink>
    </w:p>
    <w:p w14:paraId="28AA72DC" w14:textId="77777777" w:rsidR="00D17CC6" w:rsidRPr="00156BD5" w:rsidRDefault="00D17CC6" w:rsidP="0088168B">
      <w:pPr>
        <w:pStyle w:val="a7"/>
        <w:jc w:val="both"/>
        <w:rPr>
          <w:rFonts w:cs="Arial"/>
          <w:b/>
          <w:bCs/>
          <w:sz w:val="24"/>
          <w:szCs w:val="24"/>
        </w:rPr>
      </w:pPr>
    </w:p>
    <w:p w14:paraId="55071E71" w14:textId="51E906F0" w:rsidR="00F768B3" w:rsidRPr="00F768B3" w:rsidRDefault="00F209BD" w:rsidP="00C630FA">
      <w:pPr>
        <w:pStyle w:val="a7"/>
        <w:numPr>
          <w:ilvl w:val="0"/>
          <w:numId w:val="1"/>
        </w:numPr>
        <w:jc w:val="both"/>
      </w:pPr>
      <w:r w:rsidRPr="00156BD5">
        <w:rPr>
          <w:rFonts w:cs="Arial"/>
          <w:bCs/>
          <w:sz w:val="24"/>
          <w:szCs w:val="24"/>
        </w:rPr>
        <w:t xml:space="preserve">στο </w:t>
      </w:r>
      <w:r w:rsidRPr="00156BD5">
        <w:rPr>
          <w:rFonts w:cs="Arial"/>
          <w:bCs/>
          <w:sz w:val="24"/>
          <w:szCs w:val="24"/>
          <w:lang w:val="en-US"/>
        </w:rPr>
        <w:t>site</w:t>
      </w:r>
      <w:r w:rsidRPr="00156BD5">
        <w:rPr>
          <w:rFonts w:cs="Arial"/>
          <w:bCs/>
          <w:sz w:val="24"/>
          <w:szCs w:val="24"/>
        </w:rPr>
        <w:t xml:space="preserve"> του ΑΣΔΑ</w:t>
      </w:r>
      <w:r w:rsidRPr="00156BD5">
        <w:rPr>
          <w:rFonts w:cs="Arial"/>
          <w:b/>
          <w:bCs/>
          <w:sz w:val="24"/>
          <w:szCs w:val="24"/>
        </w:rPr>
        <w:t xml:space="preserve"> </w:t>
      </w:r>
      <w:hyperlink r:id="rId8" w:history="1">
        <w:r w:rsidR="00156BD5" w:rsidRPr="00156BD5">
          <w:rPr>
            <w:rStyle w:val="-"/>
            <w:rFonts w:cs="Arial"/>
            <w:b/>
            <w:bCs/>
            <w:sz w:val="24"/>
            <w:szCs w:val="24"/>
          </w:rPr>
          <w:t>https://teba.asda.gr/Content/synodeytikes-draseis/WeeklyProgram.html</w:t>
        </w:r>
      </w:hyperlink>
    </w:p>
    <w:sectPr w:rsidR="00F768B3" w:rsidRPr="00F768B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EA51" w14:textId="77777777" w:rsidR="008517B3" w:rsidRDefault="008517B3" w:rsidP="0054161F">
      <w:pPr>
        <w:spacing w:after="0" w:line="240" w:lineRule="auto"/>
      </w:pPr>
      <w:r>
        <w:separator/>
      </w:r>
    </w:p>
  </w:endnote>
  <w:endnote w:type="continuationSeparator" w:id="0">
    <w:p w14:paraId="38E096F3" w14:textId="77777777" w:rsidR="008517B3" w:rsidRDefault="008517B3" w:rsidP="0054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A0" w:firstRow="1" w:lastRow="0" w:firstColumn="1" w:lastColumn="0" w:noHBand="0" w:noVBand="0"/>
    </w:tblPr>
    <w:tblGrid>
      <w:gridCol w:w="3145"/>
      <w:gridCol w:w="2349"/>
      <w:gridCol w:w="1932"/>
      <w:gridCol w:w="880"/>
    </w:tblGrid>
    <w:tr w:rsidR="0054161F" w:rsidRPr="0054161F" w14:paraId="057F862E" w14:textId="77777777" w:rsidTr="0054161F">
      <w:trPr>
        <w:trHeight w:val="681"/>
      </w:trPr>
      <w:tc>
        <w:tcPr>
          <w:tcW w:w="189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C658520" w14:textId="77777777" w:rsidR="0054161F" w:rsidRPr="0054161F" w:rsidRDefault="0054161F" w:rsidP="0054161F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 w:rsidRPr="0054161F"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object w:dxaOrig="2700" w:dyaOrig="2700" w14:anchorId="16D436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24.75pt" fillcolor="window">
                <v:imagedata r:id="rId1" o:title="" croptop="-2063f" cropleft="7864f"/>
              </v:shape>
              <o:OLEObject Type="Embed" ProgID="PBrush" ShapeID="_x0000_i1025" DrawAspect="Content" ObjectID="_1664012594" r:id="rId2"/>
            </w:object>
          </w:r>
        </w:p>
        <w:p w14:paraId="7DB0D6B1" w14:textId="77777777" w:rsidR="0054161F" w:rsidRPr="0054161F" w:rsidRDefault="0054161F" w:rsidP="0054161F">
          <w:pPr>
            <w:tabs>
              <w:tab w:val="left" w:pos="567"/>
              <w:tab w:val="left" w:pos="1134"/>
            </w:tabs>
            <w:spacing w:after="0" w:line="240" w:lineRule="auto"/>
            <w:ind w:right="-153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</w:p>
      </w:tc>
      <w:tc>
        <w:tcPr>
          <w:tcW w:w="141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4293BBE" w14:textId="77777777" w:rsidR="0054161F" w:rsidRPr="0054161F" w:rsidRDefault="0054161F" w:rsidP="0054161F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 w:rsidRPr="0054161F">
            <w:rPr>
              <w:rFonts w:ascii="Times New Roman" w:eastAsia="Times New Roman" w:hAnsi="Times New Roman" w:cs="Times New Roman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66426E81" wp14:editId="1D962BAC">
                <wp:extent cx="771525" cy="341630"/>
                <wp:effectExtent l="0" t="0" r="9525" b="1270"/>
                <wp:docPr id="4" name="Picture 9" descr="Description: 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3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CE589D1" w14:textId="77777777" w:rsidR="0054161F" w:rsidRPr="0054161F" w:rsidRDefault="0054161F" w:rsidP="0054161F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 w:rsidRPr="0054161F">
            <w:rPr>
              <w:rFonts w:ascii="Times New Roman" w:eastAsia="Times New Roman" w:hAnsi="Times New Roman" w:cs="Times New Roman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2516330A" wp14:editId="5FB0BA08">
                <wp:extent cx="516890" cy="334010"/>
                <wp:effectExtent l="0" t="0" r="0" b="8890"/>
                <wp:docPr id="5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CE4EDB1" w14:textId="77777777" w:rsidR="0054161F" w:rsidRPr="0054161F" w:rsidRDefault="0054161F" w:rsidP="0054161F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4"/>
              <w:szCs w:val="10"/>
              <w:lang w:eastAsia="el-GR"/>
            </w:rPr>
          </w:pPr>
        </w:p>
      </w:tc>
    </w:tr>
    <w:tr w:rsidR="0054161F" w:rsidRPr="0054161F" w14:paraId="6C32859D" w14:textId="77777777" w:rsidTr="0054161F">
      <w:trPr>
        <w:trHeight w:val="381"/>
      </w:trPr>
      <w:tc>
        <w:tcPr>
          <w:tcW w:w="1893" w:type="pct"/>
          <w:hideMark/>
        </w:tcPr>
        <w:p w14:paraId="084B5540" w14:textId="77777777" w:rsidR="0054161F" w:rsidRPr="0054161F" w:rsidRDefault="0054161F" w:rsidP="0054161F">
          <w:pPr>
            <w:tabs>
              <w:tab w:val="left" w:pos="567"/>
              <w:tab w:val="left" w:pos="1134"/>
            </w:tabs>
            <w:spacing w:after="0" w:line="240" w:lineRule="auto"/>
            <w:ind w:right="34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 w:rsidRPr="0054161F"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14:paraId="4D12371D" w14:textId="77777777" w:rsidR="0054161F" w:rsidRPr="0054161F" w:rsidRDefault="0054161F" w:rsidP="0054161F">
          <w:pPr>
            <w:tabs>
              <w:tab w:val="left" w:pos="567"/>
              <w:tab w:val="left" w:pos="1134"/>
            </w:tabs>
            <w:spacing w:after="0" w:line="240" w:lineRule="auto"/>
            <w:ind w:right="34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 w:rsidRPr="0054161F"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ΥΠΟΥΡΓΕΙΟ ΕΡΓΑΣΙΑΣ ΚΟΙΝΩΝΙΚΗΣ ΑΣΦΑΛΙΣΗΣ ΚΑΙ ΚΟΙΝΩΝΙΚΗΣ ΑΛΛΗΛΕΓΓΥΗΣ</w:t>
          </w:r>
        </w:p>
        <w:p w14:paraId="4ED93C96" w14:textId="77777777" w:rsidR="0054161F" w:rsidRPr="0054161F" w:rsidRDefault="0054161F" w:rsidP="0054161F">
          <w:pPr>
            <w:tabs>
              <w:tab w:val="left" w:pos="567"/>
              <w:tab w:val="left" w:pos="1134"/>
            </w:tabs>
            <w:spacing w:after="0" w:line="240" w:lineRule="auto"/>
            <w:ind w:right="34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l-GR"/>
            </w:rPr>
          </w:pPr>
          <w:r w:rsidRPr="0054161F"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ΓΕΝΙΚΗ ΓΡΑΜΜΑΤΕΙΑ ΠΡΟΝΟΙΑΣ</w:t>
          </w:r>
        </w:p>
      </w:tc>
      <w:tc>
        <w:tcPr>
          <w:tcW w:w="1414" w:type="pct"/>
        </w:tcPr>
        <w:p w14:paraId="7EF6134A" w14:textId="77777777" w:rsidR="0054161F" w:rsidRPr="0054161F" w:rsidRDefault="0054161F" w:rsidP="0054161F">
          <w:pPr>
            <w:tabs>
              <w:tab w:val="left" w:pos="567"/>
              <w:tab w:val="left" w:pos="1134"/>
            </w:tabs>
            <w:spacing w:after="0" w:line="240" w:lineRule="auto"/>
            <w:ind w:right="3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l-GR"/>
            </w:rPr>
          </w:pPr>
          <w:r w:rsidRPr="0054161F"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ΕΘΝΙΚΟ ΙΝΣΤΙΤΟΥΤΟ ΕΡΓΑΣΙΑΣ ΚΑΙ ΑΝΘΡΩΠΙΝΟΥ ΔΥΝΑΜΙΚΟΥ ΔΙΑΧΕΙΡΙΣΤΙΚΗ ΑΡΧΗ ΤΟΥ Ε.Π. ΕΒΥΣ του ΤΕΒΑ</w:t>
          </w:r>
        </w:p>
        <w:p w14:paraId="414F050E" w14:textId="77777777" w:rsidR="0054161F" w:rsidRPr="0054161F" w:rsidRDefault="0054161F" w:rsidP="0054161F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</w:p>
      </w:tc>
      <w:tc>
        <w:tcPr>
          <w:tcW w:w="1163" w:type="pct"/>
        </w:tcPr>
        <w:p w14:paraId="0F81B7A4" w14:textId="77777777" w:rsidR="0054161F" w:rsidRPr="0054161F" w:rsidRDefault="0054161F" w:rsidP="0054161F">
          <w:pPr>
            <w:tabs>
              <w:tab w:val="left" w:pos="567"/>
              <w:tab w:val="left" w:pos="1134"/>
            </w:tabs>
            <w:spacing w:after="0" w:line="240" w:lineRule="auto"/>
            <w:ind w:right="34"/>
            <w:jc w:val="right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 w:rsidRPr="0054161F"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ΤΕΒΑ / FEAD</w:t>
          </w:r>
        </w:p>
        <w:p w14:paraId="7E6EC1FA" w14:textId="77777777" w:rsidR="0054161F" w:rsidRPr="0054161F" w:rsidRDefault="0054161F" w:rsidP="0054161F">
          <w:pPr>
            <w:tabs>
              <w:tab w:val="left" w:pos="567"/>
              <w:tab w:val="left" w:pos="1134"/>
            </w:tabs>
            <w:spacing w:after="0" w:line="240" w:lineRule="auto"/>
            <w:ind w:right="34"/>
            <w:jc w:val="right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 w:rsidRPr="0054161F"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ΕΥΡΩΠΑΪΚΗ ΕΠΙΤΡΟΠΗ Ταμείο Ευρωπαϊκής Βοήθειας προς τους Απόρους</w:t>
          </w:r>
        </w:p>
        <w:p w14:paraId="7A1484E2" w14:textId="77777777" w:rsidR="0054161F" w:rsidRPr="0054161F" w:rsidRDefault="0054161F" w:rsidP="0054161F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</w:p>
      </w:tc>
      <w:tc>
        <w:tcPr>
          <w:tcW w:w="530" w:type="pct"/>
          <w:vAlign w:val="bottom"/>
          <w:hideMark/>
        </w:tcPr>
        <w:p w14:paraId="003AD60E" w14:textId="77777777" w:rsidR="0054161F" w:rsidRPr="0054161F" w:rsidRDefault="0054161F" w:rsidP="0054161F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</w:p>
      </w:tc>
    </w:tr>
  </w:tbl>
  <w:p w14:paraId="693CD085" w14:textId="77777777" w:rsidR="0054161F" w:rsidRDefault="005416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A4D82" w14:textId="77777777" w:rsidR="008517B3" w:rsidRDefault="008517B3" w:rsidP="0054161F">
      <w:pPr>
        <w:spacing w:after="0" w:line="240" w:lineRule="auto"/>
      </w:pPr>
      <w:r>
        <w:separator/>
      </w:r>
    </w:p>
  </w:footnote>
  <w:footnote w:type="continuationSeparator" w:id="0">
    <w:p w14:paraId="0F3E5DCF" w14:textId="77777777" w:rsidR="008517B3" w:rsidRDefault="008517B3" w:rsidP="0054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753"/>
      <w:gridCol w:w="2763"/>
      <w:gridCol w:w="2790"/>
    </w:tblGrid>
    <w:tr w:rsidR="0054161F" w:rsidRPr="0054161F" w14:paraId="6BB336A8" w14:textId="77777777" w:rsidTr="0054161F">
      <w:tc>
        <w:tcPr>
          <w:tcW w:w="284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29FB7BE" w14:textId="77777777" w:rsidR="0054161F" w:rsidRPr="0054161F" w:rsidRDefault="0054161F" w:rsidP="0054161F">
          <w:pPr>
            <w:tabs>
              <w:tab w:val="left" w:pos="567"/>
              <w:tab w:val="left" w:pos="1134"/>
            </w:tabs>
            <w:spacing w:before="120"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4161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64AF42E9" wp14:editId="32A6E36D">
                <wp:extent cx="1097280" cy="501015"/>
                <wp:effectExtent l="0" t="0" r="762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458CAF2" w14:textId="77777777" w:rsidR="0054161F" w:rsidRPr="0054161F" w:rsidRDefault="0054161F" w:rsidP="0054161F">
          <w:pPr>
            <w:tabs>
              <w:tab w:val="left" w:pos="567"/>
              <w:tab w:val="left" w:pos="1134"/>
            </w:tabs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4161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476F8CF6" wp14:editId="1D7F9455">
                <wp:extent cx="1160780" cy="636270"/>
                <wp:effectExtent l="0" t="0" r="127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E4E00" w14:textId="77777777" w:rsidR="0054161F" w:rsidRPr="0054161F" w:rsidRDefault="0054161F" w:rsidP="0054161F">
          <w:pPr>
            <w:tabs>
              <w:tab w:val="left" w:pos="567"/>
              <w:tab w:val="left" w:pos="1134"/>
            </w:tabs>
            <w:spacing w:before="120" w:after="0" w:line="36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4161F">
            <w:rPr>
              <w:rFonts w:ascii="Cambria" w:eastAsia="MS Mincho" w:hAnsi="Cambria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426A47FC" wp14:editId="025876DA">
                <wp:extent cx="1336040" cy="596265"/>
                <wp:effectExtent l="0" t="0" r="0" b="0"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04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44B102" w14:textId="77777777" w:rsidR="0054161F" w:rsidRDefault="005416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57F7F"/>
    <w:multiLevelType w:val="hybridMultilevel"/>
    <w:tmpl w:val="BA328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19"/>
    <w:rsid w:val="000C3936"/>
    <w:rsid w:val="00156BD5"/>
    <w:rsid w:val="002F4448"/>
    <w:rsid w:val="00302670"/>
    <w:rsid w:val="00305A4D"/>
    <w:rsid w:val="00437CEB"/>
    <w:rsid w:val="0051173B"/>
    <w:rsid w:val="0054161F"/>
    <w:rsid w:val="00625416"/>
    <w:rsid w:val="006C4A40"/>
    <w:rsid w:val="00721A78"/>
    <w:rsid w:val="00742648"/>
    <w:rsid w:val="007564CD"/>
    <w:rsid w:val="007A36C5"/>
    <w:rsid w:val="008266A4"/>
    <w:rsid w:val="008517B3"/>
    <w:rsid w:val="0088168B"/>
    <w:rsid w:val="00887D19"/>
    <w:rsid w:val="008E6158"/>
    <w:rsid w:val="00902545"/>
    <w:rsid w:val="0094088E"/>
    <w:rsid w:val="00980AD9"/>
    <w:rsid w:val="009A6AEF"/>
    <w:rsid w:val="009C66CA"/>
    <w:rsid w:val="009E136F"/>
    <w:rsid w:val="00A21671"/>
    <w:rsid w:val="00A63D4F"/>
    <w:rsid w:val="00B922C9"/>
    <w:rsid w:val="00BD1C34"/>
    <w:rsid w:val="00C904D8"/>
    <w:rsid w:val="00D17CC6"/>
    <w:rsid w:val="00D44BB1"/>
    <w:rsid w:val="00DD10FE"/>
    <w:rsid w:val="00E54493"/>
    <w:rsid w:val="00E82A25"/>
    <w:rsid w:val="00EE4EBB"/>
    <w:rsid w:val="00F209BD"/>
    <w:rsid w:val="00F768B3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AEEF7"/>
  <w15:docId w15:val="{BC3B069A-E2F0-4AAB-A0BA-CD975568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161F"/>
  </w:style>
  <w:style w:type="paragraph" w:styleId="a4">
    <w:name w:val="footer"/>
    <w:basedOn w:val="a"/>
    <w:link w:val="Char0"/>
    <w:uiPriority w:val="99"/>
    <w:unhideWhenUsed/>
    <w:rsid w:val="0054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161F"/>
  </w:style>
  <w:style w:type="paragraph" w:styleId="a5">
    <w:name w:val="Balloon Text"/>
    <w:basedOn w:val="a"/>
    <w:link w:val="Char1"/>
    <w:uiPriority w:val="99"/>
    <w:semiHidden/>
    <w:unhideWhenUsed/>
    <w:rsid w:val="0054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4161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Char2"/>
    <w:uiPriority w:val="11"/>
    <w:qFormat/>
    <w:rsid w:val="00F209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6"/>
    <w:uiPriority w:val="11"/>
    <w:rsid w:val="00F209BD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F209B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C393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C3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ba.asda.gr/Content/synodeytikes-draseis/WeeklyProgr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&#922;&#959;&#953;&#957;&#969;&#957;&#953;&#954;&#942;-&#931;&#973;&#956;&#960;&#961;&#945;&#958;&#951;-&#916;&#965;&#964;&#953;&#954;&#959;&#973;-&#932;&#959;&#956;&#941;&#945;-&#913;&#952;&#951;&#957;&#974;&#957;-&#932;&#949;&#946;&#945;&#913;&#963;&#948;&#945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Τσάκωνα Μαρία</dc:creator>
  <cp:lastModifiedBy>athanasia kalogeropoulou</cp:lastModifiedBy>
  <cp:revision>2</cp:revision>
  <dcterms:created xsi:type="dcterms:W3CDTF">2020-10-12T09:57:00Z</dcterms:created>
  <dcterms:modified xsi:type="dcterms:W3CDTF">2020-10-12T09:57:00Z</dcterms:modified>
</cp:coreProperties>
</file>