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64F17" w14:textId="42482CDA" w:rsidR="00974AFE" w:rsidRDefault="008933F4" w:rsidP="000808E4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0AF7D8F6" wp14:editId="4A629057">
            <wp:simplePos x="0" y="0"/>
            <wp:positionH relativeFrom="column">
              <wp:posOffset>1901190</wp:posOffset>
            </wp:positionH>
            <wp:positionV relativeFrom="paragraph">
              <wp:posOffset>378460</wp:posOffset>
            </wp:positionV>
            <wp:extent cx="651510" cy="617220"/>
            <wp:effectExtent l="0" t="0" r="0" b="0"/>
            <wp:wrapTight wrapText="bothSides">
              <wp:wrapPolygon edited="0">
                <wp:start x="5684" y="0"/>
                <wp:lineTo x="0" y="2667"/>
                <wp:lineTo x="0" y="18000"/>
                <wp:lineTo x="5684" y="20667"/>
                <wp:lineTo x="15158" y="20667"/>
                <wp:lineTo x="20842" y="18000"/>
                <wp:lineTo x="20842" y="2667"/>
                <wp:lineTo x="15158" y="0"/>
                <wp:lineTo x="5684" y="0"/>
              </wp:wrapPolygon>
            </wp:wrapTight>
            <wp:docPr id="2" name="Εικόνα 3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306"/>
      </w:tblGrid>
      <w:tr w:rsidR="00974AFE" w:rsidRPr="00BA7D65" w14:paraId="53A55010" w14:textId="77777777" w:rsidTr="00BA7D65">
        <w:tc>
          <w:tcPr>
            <w:tcW w:w="8522" w:type="dxa"/>
          </w:tcPr>
          <w:p w14:paraId="5234EE43" w14:textId="289C139D" w:rsidR="00974AFE" w:rsidRPr="00BA7D65" w:rsidRDefault="008933F4" w:rsidP="00BA7D65">
            <w:pPr>
              <w:tabs>
                <w:tab w:val="left" w:pos="3441"/>
                <w:tab w:val="left" w:pos="4656"/>
              </w:tabs>
              <w:spacing w:after="0" w:line="240" w:lineRule="auto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9264" behindDoc="0" locked="0" layoutInCell="1" allowOverlap="1" wp14:anchorId="614B01DF" wp14:editId="47B2921C">
                  <wp:simplePos x="0" y="0"/>
                  <wp:positionH relativeFrom="margin">
                    <wp:posOffset>3752850</wp:posOffset>
                  </wp:positionH>
                  <wp:positionV relativeFrom="margin">
                    <wp:posOffset>139065</wp:posOffset>
                  </wp:positionV>
                  <wp:extent cx="1118870" cy="685800"/>
                  <wp:effectExtent l="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1593C42C" wp14:editId="3C20BD47">
                  <wp:extent cx="800100" cy="866775"/>
                  <wp:effectExtent l="0" t="0" r="0" b="0"/>
                  <wp:docPr id="1" name="2 - Εικόνα" descr="dim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Εικόνα" descr="dim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4AFE" w:rsidRPr="00BA7D65">
              <w:t xml:space="preserve">      </w:t>
            </w:r>
            <w:r w:rsidR="00974AFE" w:rsidRPr="00BA7D65">
              <w:tab/>
            </w:r>
            <w:r w:rsidR="00974AFE" w:rsidRPr="00BA7D65">
              <w:tab/>
              <w:t xml:space="preserve"> </w:t>
            </w:r>
          </w:p>
        </w:tc>
      </w:tr>
    </w:tbl>
    <w:p w14:paraId="07FD59D8" w14:textId="77777777" w:rsidR="00974AFE" w:rsidRDefault="00974AFE" w:rsidP="000808E4"/>
    <w:p w14:paraId="1D6C79C1" w14:textId="77777777" w:rsidR="00974AFE" w:rsidRPr="00472D63" w:rsidRDefault="00974AFE" w:rsidP="000808E4">
      <w:pPr>
        <w:tabs>
          <w:tab w:val="left" w:pos="5595"/>
        </w:tabs>
        <w:jc w:val="center"/>
        <w:rPr>
          <w:b/>
          <w:sz w:val="44"/>
          <w:szCs w:val="44"/>
        </w:rPr>
      </w:pPr>
      <w:r w:rsidRPr="00472D63">
        <w:rPr>
          <w:b/>
          <w:sz w:val="44"/>
          <w:szCs w:val="44"/>
        </w:rPr>
        <w:t>ΔΕΛΤΙΟ ΤΥΠΟΥ</w:t>
      </w:r>
    </w:p>
    <w:p w14:paraId="6587A320" w14:textId="77777777" w:rsidR="00974AFE" w:rsidRPr="00841511" w:rsidRDefault="00974AFE" w:rsidP="00AB2BE6">
      <w:pPr>
        <w:pStyle w:val="a4"/>
        <w:spacing w:line="360" w:lineRule="auto"/>
        <w:jc w:val="center"/>
        <w:rPr>
          <w:b/>
          <w:color w:val="1F497D" w:themeColor="text2"/>
          <w:sz w:val="32"/>
          <w:szCs w:val="32"/>
        </w:rPr>
      </w:pPr>
      <w:r w:rsidRPr="00841511">
        <w:rPr>
          <w:b/>
          <w:color w:val="1F497D" w:themeColor="text2"/>
          <w:sz w:val="32"/>
          <w:szCs w:val="32"/>
        </w:rPr>
        <w:t>ΔΩΡΕΑΝ Προληπτικός έλεγχος για Ανεύρυσμα Κοιλιακής Αορτής</w:t>
      </w:r>
    </w:p>
    <w:p w14:paraId="1F89DD71" w14:textId="77777777" w:rsidR="00974AFE" w:rsidRPr="00472D63" w:rsidRDefault="00974AFE" w:rsidP="001700DC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32"/>
          <w:szCs w:val="32"/>
        </w:rPr>
      </w:pPr>
    </w:p>
    <w:p w14:paraId="0700F13A" w14:textId="77777777" w:rsidR="00974AFE" w:rsidRPr="00535FA7" w:rsidRDefault="00974AFE" w:rsidP="001700DC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32"/>
          <w:szCs w:val="32"/>
        </w:rPr>
      </w:pPr>
      <w:r w:rsidRPr="00472D63">
        <w:rPr>
          <w:rFonts w:cs="Calibri"/>
          <w:sz w:val="32"/>
          <w:szCs w:val="32"/>
        </w:rPr>
        <w:t xml:space="preserve">Ο Δήμος Αγίας Βαρβάρας σε συνεργασία με το Ελληνικό </w:t>
      </w:r>
      <w:r>
        <w:rPr>
          <w:rFonts w:cs="Calibri"/>
          <w:sz w:val="32"/>
          <w:szCs w:val="32"/>
        </w:rPr>
        <w:t>Διαδημοτικό Δίκτυο Υγιών Πόλεων</w:t>
      </w:r>
      <w:r w:rsidRPr="00472D63">
        <w:rPr>
          <w:rFonts w:cs="Calibri"/>
          <w:sz w:val="32"/>
          <w:szCs w:val="32"/>
        </w:rPr>
        <w:t xml:space="preserve"> και το</w:t>
      </w:r>
      <w:r>
        <w:rPr>
          <w:rFonts w:cs="Calibri"/>
          <w:sz w:val="32"/>
          <w:szCs w:val="32"/>
        </w:rPr>
        <w:t>υς εθελοντές ιατρούς</w:t>
      </w:r>
      <w:r w:rsidRPr="00472D63">
        <w:rPr>
          <w:rFonts w:cs="Calibri"/>
          <w:sz w:val="32"/>
          <w:szCs w:val="32"/>
        </w:rPr>
        <w:t xml:space="preserve"> κ. Θεόδωρο Ξανθόπουλο</w:t>
      </w:r>
      <w:r>
        <w:rPr>
          <w:rFonts w:cs="Calibri"/>
          <w:sz w:val="32"/>
          <w:szCs w:val="32"/>
        </w:rPr>
        <w:t xml:space="preserve"> και κ. Ηρακλή </w:t>
      </w:r>
      <w:proofErr w:type="spellStart"/>
      <w:r>
        <w:rPr>
          <w:rFonts w:cs="Calibri"/>
          <w:sz w:val="32"/>
          <w:szCs w:val="32"/>
        </w:rPr>
        <w:t>Χρυσάντζα</w:t>
      </w:r>
      <w:proofErr w:type="spellEnd"/>
      <w:r w:rsidRPr="00472D63">
        <w:rPr>
          <w:rFonts w:cs="Calibri"/>
          <w:sz w:val="32"/>
          <w:szCs w:val="32"/>
        </w:rPr>
        <w:t xml:space="preserve"> διοργανώνει πρόγραμμα για την πρόληψη του  Ανευρύσματος της Κοιλιακής Αορτής την Κυριακή 4 Οκτωβρίου 2020</w:t>
      </w:r>
      <w:r w:rsidRPr="00535FA7">
        <w:rPr>
          <w:rFonts w:cs="Calibri"/>
          <w:sz w:val="32"/>
          <w:szCs w:val="32"/>
        </w:rPr>
        <w:t>.</w:t>
      </w:r>
    </w:p>
    <w:p w14:paraId="4A32E1E3" w14:textId="77777777" w:rsidR="00974AFE" w:rsidRPr="00472D63" w:rsidRDefault="00974AFE" w:rsidP="001700DC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32"/>
          <w:szCs w:val="32"/>
        </w:rPr>
      </w:pPr>
      <w:r w:rsidRPr="00472D63">
        <w:rPr>
          <w:rFonts w:cs="Calibri"/>
          <w:sz w:val="32"/>
          <w:szCs w:val="32"/>
        </w:rPr>
        <w:t>Ο προληπτικός έλεγχος αφορά σε άντρες και γυναίκες ηλικία</w:t>
      </w:r>
      <w:r>
        <w:rPr>
          <w:rFonts w:cs="Calibri"/>
          <w:sz w:val="32"/>
          <w:szCs w:val="32"/>
        </w:rPr>
        <w:t>ς</w:t>
      </w:r>
      <w:r w:rsidRPr="00472D63">
        <w:rPr>
          <w:rFonts w:cs="Calibri"/>
          <w:sz w:val="32"/>
          <w:szCs w:val="32"/>
        </w:rPr>
        <w:t xml:space="preserve"> </w:t>
      </w:r>
      <w:r w:rsidRPr="002A0149">
        <w:rPr>
          <w:rFonts w:cs="Calibri"/>
          <w:b/>
          <w:sz w:val="32"/>
          <w:szCs w:val="32"/>
        </w:rPr>
        <w:t>65 έως και 85 ετών</w:t>
      </w:r>
      <w:r w:rsidRPr="00472D63">
        <w:rPr>
          <w:rFonts w:cs="Calibri"/>
          <w:sz w:val="32"/>
          <w:szCs w:val="32"/>
        </w:rPr>
        <w:t xml:space="preserve"> και θα γίνει υπερηχογράφημα Κοιλιακής Αορτής σύμφωνα με τα πρωτόκολλα προληπτικού ελέγχου του Παγκόσμιου Οργανισμού Υγείας. Στην περίπτωση που υπάρχει ιστορικό σε συγγενή α΄ βαθμού ο έλεγχος ξεκινά από το 55</w:t>
      </w:r>
      <w:r w:rsidRPr="00472D63">
        <w:rPr>
          <w:rFonts w:cs="Calibri"/>
          <w:sz w:val="32"/>
          <w:szCs w:val="32"/>
          <w:vertAlign w:val="superscript"/>
        </w:rPr>
        <w:t>ο</w:t>
      </w:r>
      <w:r w:rsidRPr="00472D63">
        <w:rPr>
          <w:rFonts w:cs="Calibri"/>
          <w:sz w:val="32"/>
          <w:szCs w:val="32"/>
        </w:rPr>
        <w:t xml:space="preserve"> έτος. </w:t>
      </w:r>
    </w:p>
    <w:p w14:paraId="1D109490" w14:textId="77777777" w:rsidR="00974AFE" w:rsidRPr="00535FA7" w:rsidRDefault="00974AFE" w:rsidP="00472D63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32"/>
          <w:szCs w:val="32"/>
        </w:rPr>
      </w:pPr>
      <w:r w:rsidRPr="00472D63">
        <w:rPr>
          <w:rFonts w:cs="Calibri"/>
          <w:sz w:val="32"/>
          <w:szCs w:val="32"/>
        </w:rPr>
        <w:t>Η εξέταση θα γίνει στο ΚΕΠ Υγείας, Σερίφου 2</w:t>
      </w:r>
      <w:r>
        <w:rPr>
          <w:rFonts w:cs="Calibri"/>
          <w:sz w:val="32"/>
          <w:szCs w:val="32"/>
        </w:rPr>
        <w:t xml:space="preserve">, </w:t>
      </w:r>
      <w:r w:rsidRPr="002A0149">
        <w:rPr>
          <w:rFonts w:cs="Calibri"/>
          <w:b/>
          <w:sz w:val="32"/>
          <w:szCs w:val="32"/>
        </w:rPr>
        <w:t>με ραντεβού.</w:t>
      </w:r>
      <w:r w:rsidRPr="00472D6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  Θα τηρηθεί σειρά προτεραιότητας. </w:t>
      </w:r>
      <w:r w:rsidRPr="00472D63">
        <w:rPr>
          <w:rFonts w:cs="Calibri"/>
          <w:sz w:val="32"/>
          <w:szCs w:val="32"/>
        </w:rPr>
        <w:t>Οι δη</w:t>
      </w:r>
      <w:r>
        <w:rPr>
          <w:rFonts w:cs="Calibri"/>
          <w:sz w:val="32"/>
          <w:szCs w:val="32"/>
        </w:rPr>
        <w:t xml:space="preserve">μότες μας μπορούν να απευθύνονται </w:t>
      </w:r>
      <w:r w:rsidRPr="00472D6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στο τηλέφωνο </w:t>
      </w:r>
      <w:r w:rsidRPr="00472D63">
        <w:rPr>
          <w:rFonts w:cs="Calibri"/>
          <w:sz w:val="32"/>
          <w:szCs w:val="32"/>
        </w:rPr>
        <w:t xml:space="preserve"> </w:t>
      </w:r>
      <w:r w:rsidRPr="00A83A39">
        <w:rPr>
          <w:rFonts w:cs="Calibri"/>
          <w:b/>
          <w:sz w:val="32"/>
          <w:szCs w:val="32"/>
        </w:rPr>
        <w:t>210.5690436</w:t>
      </w:r>
      <w:r w:rsidRPr="00472D6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  <w:shd w:val="clear" w:color="auto" w:fill="FFFFFF"/>
        </w:rPr>
        <w:t xml:space="preserve">ώρες 12.00μ </w:t>
      </w:r>
      <w:r w:rsidRPr="00472D63">
        <w:rPr>
          <w:rFonts w:cs="Calibri"/>
          <w:sz w:val="32"/>
          <w:szCs w:val="32"/>
          <w:shd w:val="clear" w:color="auto" w:fill="FFFFFF"/>
        </w:rPr>
        <w:t>με 15.00</w:t>
      </w:r>
      <w:r>
        <w:rPr>
          <w:rFonts w:cs="Calibri"/>
          <w:sz w:val="32"/>
          <w:szCs w:val="32"/>
          <w:shd w:val="clear" w:color="auto" w:fill="FFFFFF"/>
        </w:rPr>
        <w:t xml:space="preserve"> μμ. </w:t>
      </w:r>
    </w:p>
    <w:p w14:paraId="20201CA6" w14:textId="77777777" w:rsidR="00974AFE" w:rsidRPr="00472D63" w:rsidRDefault="00974AFE" w:rsidP="000808E4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sectPr w:rsidR="00974AFE" w:rsidRPr="00472D63" w:rsidSect="00BF3F61">
      <w:pgSz w:w="11906" w:h="16838"/>
      <w:pgMar w:top="568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67632"/>
    <w:multiLevelType w:val="hybridMultilevel"/>
    <w:tmpl w:val="DF2637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7169E"/>
    <w:multiLevelType w:val="hybridMultilevel"/>
    <w:tmpl w:val="CA48CD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42652A4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7A4B5F56"/>
    <w:multiLevelType w:val="hybridMultilevel"/>
    <w:tmpl w:val="3D78758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6075D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4"/>
    <w:rsid w:val="00047E5A"/>
    <w:rsid w:val="0006491B"/>
    <w:rsid w:val="000808E4"/>
    <w:rsid w:val="00085DAE"/>
    <w:rsid w:val="000F31A5"/>
    <w:rsid w:val="00163AE2"/>
    <w:rsid w:val="001700DC"/>
    <w:rsid w:val="001A0074"/>
    <w:rsid w:val="001B1221"/>
    <w:rsid w:val="001B3F17"/>
    <w:rsid w:val="001C040A"/>
    <w:rsid w:val="001D2D6E"/>
    <w:rsid w:val="001D563E"/>
    <w:rsid w:val="00206583"/>
    <w:rsid w:val="002A0149"/>
    <w:rsid w:val="002A3916"/>
    <w:rsid w:val="002C6358"/>
    <w:rsid w:val="002C6E92"/>
    <w:rsid w:val="002F4EA5"/>
    <w:rsid w:val="00426C11"/>
    <w:rsid w:val="00472D63"/>
    <w:rsid w:val="00497609"/>
    <w:rsid w:val="004A5AAE"/>
    <w:rsid w:val="00535FA7"/>
    <w:rsid w:val="005D4663"/>
    <w:rsid w:val="005F4D87"/>
    <w:rsid w:val="006031DF"/>
    <w:rsid w:val="006312CB"/>
    <w:rsid w:val="006442D8"/>
    <w:rsid w:val="006549D4"/>
    <w:rsid w:val="00691E64"/>
    <w:rsid w:val="006B60A5"/>
    <w:rsid w:val="00717E72"/>
    <w:rsid w:val="007355A2"/>
    <w:rsid w:val="007423DC"/>
    <w:rsid w:val="00797764"/>
    <w:rsid w:val="00831531"/>
    <w:rsid w:val="00841511"/>
    <w:rsid w:val="0086243B"/>
    <w:rsid w:val="00866541"/>
    <w:rsid w:val="008933F4"/>
    <w:rsid w:val="008976DE"/>
    <w:rsid w:val="008D45E3"/>
    <w:rsid w:val="00974AFE"/>
    <w:rsid w:val="009805BD"/>
    <w:rsid w:val="00981703"/>
    <w:rsid w:val="009A29FA"/>
    <w:rsid w:val="00A14EB8"/>
    <w:rsid w:val="00A451A9"/>
    <w:rsid w:val="00A83A39"/>
    <w:rsid w:val="00A87485"/>
    <w:rsid w:val="00AA4AD2"/>
    <w:rsid w:val="00AB2BE6"/>
    <w:rsid w:val="00AB423A"/>
    <w:rsid w:val="00AF10D7"/>
    <w:rsid w:val="00B30E42"/>
    <w:rsid w:val="00B61B92"/>
    <w:rsid w:val="00B870D8"/>
    <w:rsid w:val="00BA7D65"/>
    <w:rsid w:val="00BF3F61"/>
    <w:rsid w:val="00BF561F"/>
    <w:rsid w:val="00C34758"/>
    <w:rsid w:val="00C674F1"/>
    <w:rsid w:val="00C77A24"/>
    <w:rsid w:val="00D1753F"/>
    <w:rsid w:val="00D54CCB"/>
    <w:rsid w:val="00DD6602"/>
    <w:rsid w:val="00F71C16"/>
    <w:rsid w:val="00FA65F3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DC04F7"/>
  <w15:docId w15:val="{B3A1A967-8332-42B7-BDF2-ED8B263F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5A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08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0808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808E4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character" w:customStyle="1" w:styleId="Char0">
    <w:name w:val="Κεφαλίδα Char"/>
    <w:basedOn w:val="a0"/>
    <w:link w:val="a4"/>
    <w:uiPriority w:val="99"/>
    <w:locked/>
    <w:rsid w:val="000808E4"/>
    <w:rPr>
      <w:rFonts w:ascii="Tahoma" w:hAnsi="Tahoma" w:cs="Tahoma"/>
      <w:color w:val="000000"/>
      <w:sz w:val="24"/>
      <w:szCs w:val="24"/>
      <w:lang w:eastAsia="el-GR"/>
    </w:rPr>
  </w:style>
  <w:style w:type="paragraph" w:styleId="a5">
    <w:name w:val="List Paragraph"/>
    <w:basedOn w:val="a"/>
    <w:uiPriority w:val="99"/>
    <w:qFormat/>
    <w:rsid w:val="000808E4"/>
    <w:pPr>
      <w:ind w:left="720"/>
      <w:contextualSpacing/>
    </w:pPr>
  </w:style>
  <w:style w:type="character" w:styleId="a6">
    <w:name w:val="Strong"/>
    <w:basedOn w:val="a0"/>
    <w:uiPriority w:val="99"/>
    <w:qFormat/>
    <w:rsid w:val="00C77A24"/>
    <w:rPr>
      <w:rFonts w:cs="Times New Roman"/>
      <w:b/>
      <w:bCs/>
    </w:rPr>
  </w:style>
  <w:style w:type="character" w:customStyle="1" w:styleId="lrzxr">
    <w:name w:val="lrzxr"/>
    <w:basedOn w:val="a0"/>
    <w:uiPriority w:val="99"/>
    <w:rsid w:val="00C77A24"/>
    <w:rPr>
      <w:rFonts w:cs="Times New Roman"/>
    </w:rPr>
  </w:style>
  <w:style w:type="table" w:styleId="a7">
    <w:name w:val="Table Grid"/>
    <w:basedOn w:val="a1"/>
    <w:uiPriority w:val="99"/>
    <w:rsid w:val="00AB2B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aidini</dc:creator>
  <cp:keywords/>
  <dc:description/>
  <cp:lastModifiedBy>athanasia kalogeropoulou</cp:lastModifiedBy>
  <cp:revision>4</cp:revision>
  <dcterms:created xsi:type="dcterms:W3CDTF">2020-09-25T12:58:00Z</dcterms:created>
  <dcterms:modified xsi:type="dcterms:W3CDTF">2020-09-25T13:08:00Z</dcterms:modified>
</cp:coreProperties>
</file>