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A" w:rsidRDefault="007B497A" w:rsidP="007B497A">
      <w:pPr>
        <w:ind w:left="-180"/>
        <w:rPr>
          <w:rFonts w:ascii="Cambria" w:hAnsi="Cambria" w:cs="Cambria"/>
          <w:w w:val="110"/>
        </w:rPr>
      </w:pPr>
      <w:r w:rsidRPr="00AD73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pt;margin-top:5.65pt;width:213pt;height:75.35pt;z-index:251660288" stroked="f">
            <v:textbox style="mso-next-textbox:#_x0000_s1026">
              <w:txbxContent>
                <w:p w:rsidR="007B497A" w:rsidRDefault="007B497A" w:rsidP="007B497A">
                  <w:pPr>
                    <w:pStyle w:val="7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. Πρόσκλησης   -10-</w:t>
                  </w:r>
                </w:p>
                <w:p w:rsidR="007B497A" w:rsidRDefault="007B497A" w:rsidP="007B497A">
                  <w:pP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</w:p>
                <w:p w:rsidR="007B497A" w:rsidRPr="00F9392A" w:rsidRDefault="007B497A" w:rsidP="007B497A">
                  <w:pPr>
                    <w:pStyle w:val="7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. Πρωτοκόλλου: 17.890</w:t>
                  </w:r>
                </w:p>
                <w:p w:rsidR="007B497A" w:rsidRDefault="007B497A" w:rsidP="007B497A"/>
                <w:p w:rsidR="007B497A" w:rsidRDefault="007B497A" w:rsidP="007B497A"/>
              </w:txbxContent>
            </v:textbox>
            <w10:wrap anchorx="page"/>
          </v:shape>
        </w:pict>
      </w:r>
      <w:r w:rsidRPr="00AD73C5">
        <w:pict>
          <v:shape id="_x0000_s1027" type="#_x0000_t202" style="position:absolute;left:0;text-align:left;margin-left:66pt;margin-top:7.05pt;width:162pt;height:73.95pt;z-index:251661312" stroked="f">
            <v:textbox style="mso-next-textbox:#_x0000_s1027">
              <w:txbxContent>
                <w:p w:rsidR="007B497A" w:rsidRDefault="007B497A" w:rsidP="007B497A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ΕΛΛΗΝΙΚΗ ΔΗΜΟΚΡΑΤΙΑ</w:t>
                  </w:r>
                </w:p>
                <w:p w:rsidR="007B497A" w:rsidRDefault="007B497A" w:rsidP="007B497A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ΝΟΜΟΣ ΑΤΤΙΚΗΣ</w:t>
                  </w:r>
                </w:p>
                <w:p w:rsidR="007B497A" w:rsidRDefault="007B497A" w:rsidP="007B497A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ΔΗΜΟΣ ΑΓΙΑΣ ΒΑΡΒΑΡΑΣ</w:t>
                  </w:r>
                </w:p>
                <w:p w:rsidR="007B497A" w:rsidRDefault="007B497A" w:rsidP="007B497A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ΑΡΙΣΤΟΜΕΝΟΥΣ 8 –12351</w:t>
                  </w:r>
                </w:p>
                <w:p w:rsidR="007B497A" w:rsidRDefault="007B497A" w:rsidP="007B497A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ΤΗΛ: 2132019300</w:t>
                  </w:r>
                </w:p>
                <w:p w:rsidR="007B497A" w:rsidRDefault="007B497A" w:rsidP="007B497A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  <w:lang w:val="en-US"/>
                    </w:rPr>
                    <w:t>FAX</w:t>
                  </w: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: 213 20 19 395</w:t>
                  </w:r>
                </w:p>
                <w:p w:rsidR="007B497A" w:rsidRDefault="007B497A" w:rsidP="007B497A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7B497A" w:rsidRDefault="007B497A" w:rsidP="007B497A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7B497A" w:rsidRDefault="007B497A" w:rsidP="007B497A"/>
              </w:txbxContent>
            </v:textbox>
            <w10:wrap anchorx="page"/>
          </v:shape>
        </w:pict>
      </w:r>
      <w:r>
        <w:rPr>
          <w:rFonts w:ascii="Cambria" w:hAnsi="Cambria" w:cs="Cambria"/>
          <w:w w:val="110"/>
        </w:rPr>
        <w:t xml:space="preserve"> </w:t>
      </w:r>
      <w:r>
        <w:rPr>
          <w:rFonts w:ascii="Cambria" w:hAnsi="Cambria" w:cs="Cambria"/>
          <w:noProof/>
          <w:w w:val="110"/>
        </w:rPr>
        <w:drawing>
          <wp:inline distT="0" distB="0" distL="0" distR="0">
            <wp:extent cx="838200" cy="9829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w w:val="110"/>
        </w:rPr>
        <w:t xml:space="preserve">                                          </w:t>
      </w:r>
    </w:p>
    <w:p w:rsidR="007B497A" w:rsidRDefault="007B497A" w:rsidP="007B497A">
      <w:pPr>
        <w:ind w:left="-180"/>
        <w:rPr>
          <w:rFonts w:ascii="Cambria" w:hAnsi="Cambria" w:cs="Cambria"/>
          <w:w w:val="110"/>
        </w:rPr>
      </w:pPr>
    </w:p>
    <w:p w:rsidR="007B497A" w:rsidRDefault="007B497A" w:rsidP="007B497A">
      <w:pPr>
        <w:pStyle w:val="7"/>
        <w:tabs>
          <w:tab w:val="left" w:pos="9240"/>
        </w:tabs>
        <w:ind w:left="-180"/>
        <w:jc w:val="center"/>
        <w:rPr>
          <w:rFonts w:ascii="Comic Sans MS" w:hAnsi="Comic Sans MS" w:cs="Cambria"/>
          <w:b w:val="0"/>
          <w:bCs w:val="0"/>
          <w:w w:val="110"/>
          <w:sz w:val="22"/>
          <w:szCs w:val="22"/>
        </w:rPr>
      </w:pPr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>. Δημοτικούς Συμβούλους:</w:t>
      </w:r>
    </w:p>
    <w:p w:rsidR="007B497A" w:rsidRDefault="007B497A" w:rsidP="007B497A">
      <w:pPr>
        <w:ind w:left="-180"/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9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4"/>
        <w:gridCol w:w="4594"/>
      </w:tblGrid>
      <w:tr w:rsidR="007B497A" w:rsidTr="008C324F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tabs>
                <w:tab w:val="left" w:pos="9240"/>
              </w:tabs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ΤΑΚΤΙΚΑ ΜΕΛΗ</w:t>
            </w:r>
          </w:p>
          <w:p w:rsidR="007B497A" w:rsidRDefault="007B497A" w:rsidP="008C324F">
            <w:pPr>
              <w:pStyle w:val="a3"/>
              <w:tabs>
                <w:tab w:val="clear" w:pos="4153"/>
                <w:tab w:val="clear" w:pos="8306"/>
                <w:tab w:val="left" w:pos="9240"/>
              </w:tabs>
              <w:spacing w:line="276" w:lineRule="auto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tabs>
                <w:tab w:val="left" w:pos="9240"/>
              </w:tabs>
              <w:spacing w:line="276" w:lineRule="auto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ΣΙΟΥΤΗ – ΚΟΡΝΕΛΑΚΗ ΑΝΤΩΝΙΑ</w:t>
            </w:r>
          </w:p>
        </w:tc>
      </w:tr>
      <w:tr w:rsidR="007B497A" w:rsidTr="008C324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ΚΑΛΗ ΑΥΓΟΥΣΤΙΝΑ – ΧΡΙΣΤΙΝΑ </w:t>
            </w:r>
          </w:p>
        </w:tc>
      </w:tr>
      <w:tr w:rsidR="007B497A" w:rsidTr="008C324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ΛΕΟΥΤΣΑΚΟΣ ΛΑΜΠΡΟΣ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7B497A" w:rsidTr="008C324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ΠΑΓΟΥΡΤΖΗΣ ΔΗΜΗΤΡΙΟΣ </w:t>
            </w:r>
          </w:p>
        </w:tc>
      </w:tr>
      <w:tr w:rsidR="007B497A" w:rsidTr="008C324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ΚΑΡΑΠΑΝΟΣ ΠΑΝΑΓΙΩΤΗΣ </w:t>
            </w:r>
          </w:p>
        </w:tc>
      </w:tr>
      <w:tr w:rsidR="007B497A" w:rsidTr="008C324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</w:tr>
      <w:tr w:rsidR="007B497A" w:rsidTr="008C324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497A" w:rsidRDefault="007B497A" w:rsidP="008C324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7B497A" w:rsidRDefault="007B497A" w:rsidP="007B497A">
      <w:pPr>
        <w:tabs>
          <w:tab w:val="left" w:pos="9240"/>
        </w:tabs>
        <w:ind w:left="-180"/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7B497A" w:rsidRDefault="007B497A" w:rsidP="007B497A">
      <w:pPr>
        <w:tabs>
          <w:tab w:val="left" w:pos="9240"/>
        </w:tabs>
        <w:ind w:left="-180"/>
        <w:jc w:val="center"/>
        <w:rPr>
          <w:rFonts w:ascii="Comic Sans MS" w:hAnsi="Comic Sans MS" w:cs="Cambria"/>
          <w:w w:val="110"/>
          <w:sz w:val="22"/>
          <w:szCs w:val="22"/>
          <w:u w:val="single"/>
        </w:rPr>
      </w:pPr>
    </w:p>
    <w:p w:rsidR="007B497A" w:rsidRDefault="007B497A" w:rsidP="007B497A">
      <w:pPr>
        <w:spacing w:line="360" w:lineRule="auto"/>
        <w:ind w:right="-40" w:firstLine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Παρακαλείσθε να προσέλθετε στην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10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</w:t>
      </w:r>
      <w:r>
        <w:rPr>
          <w:rFonts w:ascii="Comic Sans MS" w:hAnsi="Comic Sans MS" w:cs="Cambria"/>
          <w:w w:val="110"/>
          <w:sz w:val="22"/>
          <w:szCs w:val="22"/>
        </w:rPr>
        <w:t>δημόσια τακτική συνεδρίαση της Επιτροπής Ποιότητας Ζωής που θα γίνει την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21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ΔΕΚΕΜΒΡΙΟΥ 2018</w:t>
      </w:r>
      <w:r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ΠΑΡΑΣΚΕΥΗ </w:t>
      </w:r>
      <w:r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11.00 </w:t>
      </w:r>
      <w:r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7B497A" w:rsidRPr="0080230D" w:rsidRDefault="007B497A" w:rsidP="007B497A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Λήψη απόφασης περί έκδοσης αδείας εγκατάστασης ψυχαγωγικού παιχνιδιού ( </w:t>
      </w:r>
      <w:r>
        <w:rPr>
          <w:rFonts w:ascii="Comic Sans MS" w:hAnsi="Comic Sans MS" w:cs="Cambria"/>
          <w:color w:val="000000"/>
          <w:w w:val="110"/>
          <w:sz w:val="22"/>
          <w:szCs w:val="22"/>
          <w:lang w:val="en-US"/>
        </w:rPr>
        <w:t>carousel</w:t>
      </w:r>
      <w:r w:rsidRPr="00A320B0">
        <w:rPr>
          <w:rFonts w:ascii="Comic Sans MS" w:hAnsi="Comic Sans MS" w:cs="Cambria"/>
          <w:color w:val="000000"/>
          <w:w w:val="110"/>
          <w:sz w:val="22"/>
          <w:szCs w:val="22"/>
        </w:rPr>
        <w:t xml:space="preserve">) </w:t>
      </w:r>
      <w:r>
        <w:rPr>
          <w:rFonts w:ascii="Comic Sans MS" w:hAnsi="Comic Sans MS" w:cs="Cambria"/>
          <w:color w:val="000000"/>
          <w:w w:val="110"/>
          <w:sz w:val="22"/>
          <w:szCs w:val="22"/>
        </w:rPr>
        <w:t>από 23/12/2018 έως 26/12/2018 στην συμβολή των οδών Ελ. Βενιζέλου και Μεγάλου Αλεξάνδρου.</w:t>
      </w:r>
    </w:p>
    <w:p w:rsidR="007B497A" w:rsidRDefault="007B497A" w:rsidP="007B497A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color w:val="000000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Υπογραφή πρακτικών. </w:t>
      </w:r>
    </w:p>
    <w:p w:rsidR="007B497A" w:rsidRDefault="007B497A" w:rsidP="007B497A">
      <w:pPr>
        <w:tabs>
          <w:tab w:val="left" w:pos="9240"/>
        </w:tabs>
        <w:spacing w:line="360" w:lineRule="auto"/>
        <w:ind w:right="-40"/>
        <w:jc w:val="both"/>
        <w:rPr>
          <w:rFonts w:ascii="Comic Sans MS" w:hAnsi="Comic Sans MS" w:cs="Cambria"/>
          <w:w w:val="110"/>
          <w:sz w:val="22"/>
          <w:szCs w:val="22"/>
        </w:rPr>
      </w:pPr>
      <w:r w:rsidRPr="00AD73C5">
        <w:pict>
          <v:shape id="_x0000_s1028" type="#_x0000_t202" style="position:absolute;left:0;text-align:left;margin-left:0;margin-top:9.85pt;width:207.6pt;height:108pt;z-index:251662336" stroked="f">
            <v:textbox style="mso-next-textbox:#_x0000_s1028">
              <w:txbxContent>
                <w:p w:rsidR="007B497A" w:rsidRDefault="007B497A" w:rsidP="007B497A">
                  <w:pPr>
                    <w:pStyle w:val="a3"/>
                    <w:tabs>
                      <w:tab w:val="left" w:pos="0"/>
                    </w:tabs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ΚΟΙΝΟΠΟΙΗΣΗ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Γραφείο κ. Δημάρχου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Αντιδημάρχους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&amp; Οικ. Υπηρεσιών.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7B497A" w:rsidRDefault="007B497A" w:rsidP="007B497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Προϊστάμενους Τμημάτων του Δήμου</w:t>
                  </w:r>
                </w:p>
                <w:p w:rsidR="007B497A" w:rsidRDefault="007B497A" w:rsidP="007B497A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Pr="00AD73C5">
        <w:pict>
          <v:shape id="_x0000_s1029" type="#_x0000_t202" style="position:absolute;left:0;text-align:left;margin-left:261pt;margin-top:18.85pt;width:189pt;height:97.8pt;z-index:251663360" stroked="f">
            <v:textbox style="mso-next-textbox:#_x0000_s1029">
              <w:txbxContent>
                <w:p w:rsidR="007B497A" w:rsidRDefault="007B497A" w:rsidP="007B497A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Αγία Βαρβάρα  18-12-2018</w:t>
                  </w:r>
                </w:p>
                <w:p w:rsidR="007B497A" w:rsidRDefault="007B497A" w:rsidP="007B497A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 xml:space="preserve"> ΠΡΟΕΔΡΟΣ</w:t>
                  </w:r>
                </w:p>
                <w:p w:rsidR="007B497A" w:rsidRDefault="007B497A" w:rsidP="007B497A">
                  <w:pPr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</w:p>
                <w:p w:rsidR="007B497A" w:rsidRDefault="007B497A" w:rsidP="007B497A">
                  <w:pPr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</w:p>
                <w:p w:rsidR="007B497A" w:rsidRDefault="007B497A" w:rsidP="007B497A">
                  <w:pPr>
                    <w:jc w:val="center"/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  <w:t>ΘΕΜΙΣΤΟΚΛΗΣ ΝΤΑΒΙΟΣ</w:t>
                  </w:r>
                </w:p>
                <w:p w:rsidR="007B497A" w:rsidRDefault="007B497A" w:rsidP="007B497A">
                  <w:pPr>
                    <w:jc w:val="center"/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  <w:t>ΑΝΤΙΔΗΜΑΡΧΟΣ</w:t>
                  </w:r>
                </w:p>
                <w:p w:rsidR="007B497A" w:rsidRDefault="007B497A" w:rsidP="007B497A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7B497A" w:rsidRDefault="007B497A" w:rsidP="007B497A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p w:rsidR="007B497A" w:rsidRDefault="007B497A" w:rsidP="007B497A">
      <w:pPr>
        <w:rPr>
          <w:rFonts w:ascii="Comic Sans MS" w:hAnsi="Comic Sans MS" w:cs="Cambria"/>
          <w:w w:val="110"/>
          <w:sz w:val="22"/>
          <w:szCs w:val="22"/>
        </w:rPr>
      </w:pPr>
    </w:p>
    <w:sectPr w:rsidR="007B497A" w:rsidSect="0008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BC"/>
    <w:multiLevelType w:val="hybridMultilevel"/>
    <w:tmpl w:val="D0F4A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97A"/>
    <w:rsid w:val="00061875"/>
    <w:rsid w:val="00084169"/>
    <w:rsid w:val="00504A0C"/>
    <w:rsid w:val="00627A8C"/>
    <w:rsid w:val="006A03AA"/>
    <w:rsid w:val="006F03C8"/>
    <w:rsid w:val="007A2C96"/>
    <w:rsid w:val="007B497A"/>
    <w:rsid w:val="009254EF"/>
    <w:rsid w:val="009A6C23"/>
    <w:rsid w:val="009C5F61"/>
    <w:rsid w:val="00A75583"/>
    <w:rsid w:val="00C3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7B497A"/>
    <w:pPr>
      <w:keepNext/>
      <w:jc w:val="right"/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7B497A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7B497A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7B497A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7B497A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rsid w:val="007B497A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B4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B49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2</cp:revision>
  <cp:lastPrinted>2018-12-18T10:39:00Z</cp:lastPrinted>
  <dcterms:created xsi:type="dcterms:W3CDTF">2018-12-18T10:38:00Z</dcterms:created>
  <dcterms:modified xsi:type="dcterms:W3CDTF">2018-12-18T10:39:00Z</dcterms:modified>
</cp:coreProperties>
</file>